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3EC3" w14:textId="7D9677B9" w:rsidR="00FD56E4" w:rsidRPr="00FD56E4" w:rsidRDefault="00FD56E4" w:rsidP="00FD56E4">
      <w:pPr>
        <w:pStyle w:val="NormalWeb"/>
        <w:spacing w:before="144" w:beforeAutospacing="0" w:after="0" w:afterAutospacing="0"/>
        <w:ind w:right="49"/>
        <w:jc w:val="center"/>
        <w:rPr>
          <w:rFonts w:ascii="Calibri" w:hAnsi="Calibri" w:cs="Calibri"/>
          <w:b/>
          <w:bCs/>
          <w:color w:val="000000"/>
          <w:sz w:val="22"/>
          <w:szCs w:val="22"/>
        </w:rPr>
      </w:pPr>
      <w:r>
        <w:rPr>
          <w:noProof/>
          <w:bdr w:val="none" w:sz="0" w:space="0" w:color="auto" w:frame="1"/>
        </w:rPr>
        <w:drawing>
          <wp:anchor distT="0" distB="0" distL="114300" distR="114300" simplePos="0" relativeHeight="251658240" behindDoc="1" locked="0" layoutInCell="1" allowOverlap="1" wp14:anchorId="66D1A27E" wp14:editId="363571C9">
            <wp:simplePos x="0" y="0"/>
            <wp:positionH relativeFrom="column">
              <wp:posOffset>-3810</wp:posOffset>
            </wp:positionH>
            <wp:positionV relativeFrom="paragraph">
              <wp:posOffset>90805</wp:posOffset>
            </wp:positionV>
            <wp:extent cx="982980" cy="944880"/>
            <wp:effectExtent l="0" t="0" r="7620" b="7620"/>
            <wp:wrapNone/>
            <wp:docPr id="4" name="Imagen 2"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Form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944880"/>
                    </a:xfrm>
                    <a:prstGeom prst="rect">
                      <a:avLst/>
                    </a:prstGeom>
                    <a:noFill/>
                    <a:ln>
                      <a:noFill/>
                    </a:ln>
                  </pic:spPr>
                </pic:pic>
              </a:graphicData>
            </a:graphic>
          </wp:anchor>
        </w:drawing>
      </w:r>
      <w:r>
        <w:rPr>
          <w:rFonts w:ascii="Calibri" w:hAnsi="Calibri" w:cs="Calibri"/>
          <w:b/>
          <w:bCs/>
          <w:color w:val="000000"/>
          <w:sz w:val="22"/>
          <w:szCs w:val="22"/>
        </w:rPr>
        <w:t>COLEGIO “SAN RAFAEL” I.E.D.</w:t>
      </w:r>
    </w:p>
    <w:p w14:paraId="1F06A39F" w14:textId="6E724C21" w:rsidR="00FD56E4" w:rsidRDefault="00FD56E4" w:rsidP="00FD56E4">
      <w:pPr>
        <w:pStyle w:val="NormalWeb"/>
        <w:spacing w:before="194" w:beforeAutospacing="0" w:after="0" w:afterAutospacing="0"/>
        <w:ind w:right="49"/>
        <w:jc w:val="center"/>
      </w:pPr>
      <w:r>
        <w:rPr>
          <w:b/>
          <w:bCs/>
          <w:color w:val="000000"/>
          <w:sz w:val="12"/>
          <w:szCs w:val="12"/>
        </w:rPr>
        <w:t>SECRETARÍA DE EDUCACIÓN DE BOGOTÁ, D. C.</w:t>
      </w:r>
    </w:p>
    <w:p w14:paraId="5CBFD863" w14:textId="31DF7D1C" w:rsidR="00FD56E4" w:rsidRDefault="00FD56E4" w:rsidP="00FD56E4">
      <w:pPr>
        <w:pStyle w:val="NormalWeb"/>
        <w:spacing w:before="0" w:beforeAutospacing="0" w:after="0" w:afterAutospacing="0"/>
        <w:ind w:right="49"/>
        <w:jc w:val="center"/>
      </w:pPr>
      <w:r>
        <w:rPr>
          <w:b/>
          <w:bCs/>
          <w:i/>
          <w:iCs/>
          <w:color w:val="000000"/>
          <w:sz w:val="12"/>
          <w:szCs w:val="12"/>
        </w:rPr>
        <w:t>Resoluciones de Aprobación: Primaria 5581- 97 y Bachillerato 4876 de 11-07-01</w:t>
      </w:r>
    </w:p>
    <w:p w14:paraId="46DD2EB2" w14:textId="65CF5D08" w:rsidR="00FD56E4" w:rsidRDefault="00FD56E4" w:rsidP="00FD56E4">
      <w:pPr>
        <w:pStyle w:val="NormalWeb"/>
        <w:spacing w:before="0" w:beforeAutospacing="0" w:after="0" w:afterAutospacing="0"/>
        <w:ind w:right="49"/>
        <w:jc w:val="center"/>
      </w:pPr>
      <w:r>
        <w:rPr>
          <w:b/>
          <w:bCs/>
          <w:i/>
          <w:iCs/>
          <w:color w:val="000000"/>
          <w:sz w:val="12"/>
          <w:szCs w:val="12"/>
        </w:rPr>
        <w:t>CÓDIGOS: DANE 11100113173, NIT: 830.064.875-3</w:t>
      </w:r>
    </w:p>
    <w:p w14:paraId="2E554F9C" w14:textId="5F30EF25" w:rsidR="00FD56E4" w:rsidRDefault="00FD56E4" w:rsidP="00FD56E4">
      <w:pPr>
        <w:pStyle w:val="NormalWeb"/>
        <w:spacing w:before="0" w:beforeAutospacing="0" w:after="0" w:afterAutospacing="0"/>
        <w:ind w:right="49"/>
        <w:jc w:val="center"/>
      </w:pPr>
      <w:r>
        <w:rPr>
          <w:b/>
          <w:bCs/>
          <w:color w:val="000000"/>
          <w:sz w:val="12"/>
          <w:szCs w:val="12"/>
        </w:rPr>
        <w:t>Calle 42B Sur No.78 - I - 05, Telefax: 273 4729</w:t>
      </w:r>
    </w:p>
    <w:p w14:paraId="19DBF18F" w14:textId="73534637" w:rsidR="00FD56E4" w:rsidRDefault="00FD56E4" w:rsidP="00FD56E4">
      <w:pPr>
        <w:pStyle w:val="NormalWeb"/>
        <w:spacing w:before="0" w:beforeAutospacing="0" w:after="0" w:afterAutospacing="0"/>
        <w:ind w:right="49"/>
        <w:jc w:val="center"/>
      </w:pPr>
      <w:r>
        <w:rPr>
          <w:b/>
          <w:bCs/>
          <w:color w:val="000000"/>
          <w:sz w:val="12"/>
          <w:szCs w:val="12"/>
        </w:rPr>
        <w:t>JORNADAS MAÑANA Y TARDE - SEDES A Y B.</w:t>
      </w:r>
    </w:p>
    <w:p w14:paraId="25CEC548" w14:textId="5CB99BC6" w:rsidR="00FD56E4" w:rsidRDefault="00FD56E4" w:rsidP="00FD56E4">
      <w:pPr>
        <w:pStyle w:val="NormalWeb"/>
        <w:spacing w:before="460" w:beforeAutospacing="0" w:after="0" w:afterAutospacing="0"/>
        <w:ind w:right="49"/>
        <w:jc w:val="center"/>
      </w:pPr>
      <w:r>
        <w:rPr>
          <w:rFonts w:ascii="Arial" w:hAnsi="Arial" w:cs="Arial"/>
          <w:b/>
          <w:bCs/>
          <w:color w:val="000000"/>
          <w:sz w:val="20"/>
          <w:szCs w:val="20"/>
        </w:rPr>
        <w:t>GUIA DE APOYO EDUCACIÓN FÍSICA</w:t>
      </w:r>
    </w:p>
    <w:p w14:paraId="087315D4" w14:textId="068DAA85" w:rsidR="00FD56E4" w:rsidRDefault="00AC7B43" w:rsidP="00FD56E4">
      <w:pPr>
        <w:pStyle w:val="NormalWeb"/>
        <w:spacing w:before="8" w:beforeAutospacing="0" w:after="0" w:afterAutospacing="0"/>
        <w:ind w:right="49"/>
        <w:jc w:val="center"/>
      </w:pPr>
      <w:r>
        <w:rPr>
          <w:rFonts w:ascii="Arial" w:hAnsi="Arial" w:cs="Arial"/>
          <w:b/>
          <w:bCs/>
          <w:color w:val="000000"/>
          <w:sz w:val="20"/>
          <w:szCs w:val="20"/>
        </w:rPr>
        <w:t>TERCERO</w:t>
      </w:r>
      <w:r w:rsidR="00FD56E4">
        <w:rPr>
          <w:rFonts w:ascii="Arial" w:hAnsi="Arial" w:cs="Arial"/>
          <w:b/>
          <w:bCs/>
          <w:color w:val="000000"/>
          <w:sz w:val="20"/>
          <w:szCs w:val="20"/>
        </w:rPr>
        <w:t xml:space="preserve"> PERIODO GRADO SEXTO</w:t>
      </w:r>
    </w:p>
    <w:p w14:paraId="7F912804" w14:textId="77777777" w:rsidR="001C1063" w:rsidRDefault="001C1063" w:rsidP="001C1063">
      <w:pPr>
        <w:spacing w:line="0" w:lineRule="atLeast"/>
        <w:rPr>
          <w:rFonts w:ascii="Arial" w:eastAsia="Arial" w:hAnsi="Arial"/>
          <w:b/>
        </w:rPr>
      </w:pPr>
    </w:p>
    <w:p w14:paraId="0DC91D9E" w14:textId="213B6B54" w:rsidR="001C1063" w:rsidRPr="00F56935" w:rsidRDefault="001C1063" w:rsidP="001C1063">
      <w:pPr>
        <w:spacing w:line="0" w:lineRule="atLeast"/>
        <w:rPr>
          <w:rFonts w:ascii="Arial" w:eastAsia="Arial" w:hAnsi="Arial"/>
          <w:b/>
          <w:sz w:val="20"/>
          <w:szCs w:val="20"/>
        </w:rPr>
      </w:pPr>
      <w:r w:rsidRPr="00F56935">
        <w:rPr>
          <w:rFonts w:ascii="Arial" w:eastAsia="Arial" w:hAnsi="Arial"/>
          <w:b/>
          <w:sz w:val="20"/>
          <w:szCs w:val="20"/>
        </w:rPr>
        <w:t>DOCENTES:</w:t>
      </w:r>
    </w:p>
    <w:p w14:paraId="4D5DAEE7" w14:textId="77777777" w:rsidR="001C1063" w:rsidRPr="00F56935" w:rsidRDefault="001C1063" w:rsidP="001C1063">
      <w:pPr>
        <w:spacing w:line="0" w:lineRule="atLeast"/>
        <w:rPr>
          <w:rFonts w:ascii="Arial" w:eastAsia="Arial" w:hAnsi="Arial"/>
          <w:b/>
          <w:sz w:val="20"/>
          <w:szCs w:val="20"/>
        </w:rPr>
      </w:pPr>
      <w:r w:rsidRPr="00F56935">
        <w:rPr>
          <w:rFonts w:ascii="Arial" w:eastAsia="Arial" w:hAnsi="Arial"/>
          <w:b/>
          <w:sz w:val="20"/>
          <w:szCs w:val="20"/>
        </w:rPr>
        <w:t>EDGAR EVELIO ROMERO JM Y ANGELA PARDO JT</w:t>
      </w:r>
    </w:p>
    <w:p w14:paraId="1E0BA19F" w14:textId="77777777" w:rsidR="001C1063" w:rsidRPr="00F56935" w:rsidRDefault="001C1063" w:rsidP="001C1063">
      <w:pPr>
        <w:spacing w:line="233" w:lineRule="exact"/>
        <w:rPr>
          <w:rFonts w:ascii="Times New Roman" w:eastAsia="Times New Roman" w:hAnsi="Times New Roman"/>
          <w:szCs w:val="20"/>
        </w:rPr>
      </w:pPr>
    </w:p>
    <w:p w14:paraId="3F441219" w14:textId="77777777" w:rsidR="001C1063" w:rsidRPr="00F56935" w:rsidRDefault="001C1063" w:rsidP="001C1063">
      <w:pPr>
        <w:spacing w:line="0" w:lineRule="atLeast"/>
        <w:rPr>
          <w:rFonts w:ascii="Arial" w:eastAsia="Arial" w:hAnsi="Arial"/>
          <w:b/>
          <w:sz w:val="20"/>
          <w:szCs w:val="20"/>
        </w:rPr>
      </w:pPr>
      <w:r w:rsidRPr="00F56935">
        <w:rPr>
          <w:rFonts w:ascii="Arial" w:eastAsia="Arial" w:hAnsi="Arial"/>
          <w:b/>
          <w:sz w:val="20"/>
          <w:szCs w:val="20"/>
        </w:rPr>
        <w:t>TEMATICA:</w:t>
      </w:r>
    </w:p>
    <w:p w14:paraId="44C26F8B" w14:textId="0E0795E3" w:rsidR="001C1063" w:rsidRPr="00F56935" w:rsidRDefault="001C1063" w:rsidP="001C1063">
      <w:pPr>
        <w:numPr>
          <w:ilvl w:val="0"/>
          <w:numId w:val="3"/>
        </w:numPr>
        <w:tabs>
          <w:tab w:val="left" w:pos="720"/>
        </w:tabs>
        <w:spacing w:after="0" w:line="0" w:lineRule="atLeast"/>
        <w:ind w:left="720" w:hanging="360"/>
        <w:rPr>
          <w:rFonts w:ascii="Arial" w:eastAsia="Arial" w:hAnsi="Arial"/>
          <w:b/>
          <w:sz w:val="20"/>
          <w:szCs w:val="20"/>
        </w:rPr>
      </w:pPr>
      <w:r w:rsidRPr="00F56935">
        <w:rPr>
          <w:rFonts w:ascii="Arial" w:eastAsia="Arial" w:hAnsi="Arial"/>
          <w:b/>
          <w:sz w:val="20"/>
          <w:szCs w:val="20"/>
        </w:rPr>
        <w:t>Repercusiones del tabaco en la salud</w:t>
      </w:r>
    </w:p>
    <w:p w14:paraId="723DEE4D" w14:textId="77777777" w:rsidR="001C1063" w:rsidRPr="00F56935" w:rsidRDefault="001C1063" w:rsidP="001C1063">
      <w:pPr>
        <w:spacing w:line="34" w:lineRule="exact"/>
        <w:rPr>
          <w:rFonts w:ascii="Arial" w:eastAsia="Arial" w:hAnsi="Arial"/>
          <w:b/>
          <w:sz w:val="20"/>
          <w:szCs w:val="20"/>
        </w:rPr>
      </w:pPr>
    </w:p>
    <w:p w14:paraId="4CEBF2C3" w14:textId="04922BE7" w:rsidR="001C1063" w:rsidRPr="00F56935" w:rsidRDefault="00AC7B43" w:rsidP="001C1063">
      <w:pPr>
        <w:numPr>
          <w:ilvl w:val="0"/>
          <w:numId w:val="3"/>
        </w:numPr>
        <w:tabs>
          <w:tab w:val="left" w:pos="720"/>
        </w:tabs>
        <w:spacing w:after="0" w:line="0" w:lineRule="atLeast"/>
        <w:ind w:left="720" w:hanging="360"/>
        <w:rPr>
          <w:rFonts w:ascii="Arial" w:eastAsia="Arial" w:hAnsi="Arial"/>
          <w:b/>
          <w:sz w:val="20"/>
          <w:szCs w:val="20"/>
        </w:rPr>
      </w:pPr>
      <w:r>
        <w:rPr>
          <w:rFonts w:ascii="Arial" w:eastAsia="Arial" w:hAnsi="Arial"/>
          <w:b/>
          <w:sz w:val="20"/>
          <w:szCs w:val="20"/>
        </w:rPr>
        <w:t>Gimnasia</w:t>
      </w:r>
    </w:p>
    <w:p w14:paraId="2C2BE10E" w14:textId="77777777" w:rsidR="001C1063" w:rsidRDefault="001C1063" w:rsidP="001C1063">
      <w:pPr>
        <w:pStyle w:val="Prrafodelista"/>
        <w:rPr>
          <w:rFonts w:ascii="Arial" w:eastAsia="Arial" w:hAnsi="Arial"/>
          <w:b/>
        </w:rPr>
      </w:pPr>
    </w:p>
    <w:p w14:paraId="1930A350" w14:textId="2ECD13F6" w:rsidR="001C1063" w:rsidRDefault="001C1063" w:rsidP="001C1063">
      <w:pPr>
        <w:tabs>
          <w:tab w:val="left" w:pos="720"/>
        </w:tabs>
        <w:spacing w:after="0" w:line="0" w:lineRule="atLeast"/>
        <w:jc w:val="center"/>
        <w:rPr>
          <w:rFonts w:ascii="Arial" w:eastAsia="Arial" w:hAnsi="Arial"/>
          <w:b/>
        </w:rPr>
      </w:pPr>
      <w:r>
        <w:rPr>
          <w:rFonts w:ascii="Arial" w:eastAsia="Arial" w:hAnsi="Arial"/>
          <w:b/>
        </w:rPr>
        <w:t>REPERCUSIONES DEL TABACO EN LA SALUD</w:t>
      </w:r>
    </w:p>
    <w:p w14:paraId="5B82AE7A" w14:textId="77777777" w:rsidR="001C1063" w:rsidRDefault="001C1063" w:rsidP="001C1063">
      <w:pPr>
        <w:tabs>
          <w:tab w:val="left" w:pos="720"/>
        </w:tabs>
        <w:spacing w:after="0" w:line="0" w:lineRule="atLeast"/>
        <w:rPr>
          <w:rFonts w:ascii="Arial" w:eastAsia="Arial" w:hAnsi="Arial"/>
          <w:b/>
          <w:bCs/>
        </w:rPr>
      </w:pPr>
    </w:p>
    <w:p w14:paraId="390B4BE8" w14:textId="553B3590" w:rsidR="001C1063" w:rsidRPr="001C1063" w:rsidRDefault="001C1063" w:rsidP="001C1063">
      <w:pPr>
        <w:tabs>
          <w:tab w:val="left" w:pos="720"/>
        </w:tabs>
        <w:spacing w:after="0" w:line="0" w:lineRule="atLeast"/>
        <w:rPr>
          <w:rFonts w:ascii="Arial" w:eastAsia="Arial" w:hAnsi="Arial"/>
          <w:bCs/>
          <w:sz w:val="20"/>
          <w:szCs w:val="20"/>
        </w:rPr>
      </w:pPr>
      <w:r w:rsidRPr="001C1063">
        <w:rPr>
          <w:rFonts w:ascii="Arial" w:eastAsia="Arial" w:hAnsi="Arial"/>
          <w:bCs/>
          <w:sz w:val="20"/>
          <w:szCs w:val="20"/>
        </w:rPr>
        <w:t>Conocer los graves riesgos para la salud que presenta el uso del tabaco puede ayudar a motivarlo a dejar de fumar. Usar tabaco por mucho tiempo puede incrementar su riesgo para desarrollar muchos problemas de salud.</w:t>
      </w:r>
    </w:p>
    <w:p w14:paraId="016BE3F1" w14:textId="77777777" w:rsidR="001C1063" w:rsidRPr="001C1063" w:rsidRDefault="001C1063" w:rsidP="001C1063">
      <w:pPr>
        <w:tabs>
          <w:tab w:val="left" w:pos="720"/>
        </w:tabs>
        <w:spacing w:after="0" w:line="0" w:lineRule="atLeast"/>
        <w:rPr>
          <w:rFonts w:ascii="Arial" w:eastAsia="Arial" w:hAnsi="Arial"/>
          <w:bCs/>
          <w:sz w:val="20"/>
          <w:szCs w:val="20"/>
        </w:rPr>
      </w:pPr>
      <w:r w:rsidRPr="001C1063">
        <w:rPr>
          <w:rFonts w:ascii="Arial" w:eastAsia="Arial" w:hAnsi="Arial"/>
          <w:bCs/>
          <w:sz w:val="20"/>
          <w:szCs w:val="20"/>
        </w:rPr>
        <w:t>Información</w:t>
      </w:r>
    </w:p>
    <w:p w14:paraId="2314542B" w14:textId="77777777" w:rsidR="001C1063" w:rsidRPr="001C1063" w:rsidRDefault="001C1063" w:rsidP="001C1063">
      <w:pPr>
        <w:tabs>
          <w:tab w:val="left" w:pos="720"/>
        </w:tabs>
        <w:spacing w:after="0" w:line="0" w:lineRule="atLeast"/>
        <w:rPr>
          <w:rFonts w:ascii="Arial" w:eastAsia="Arial" w:hAnsi="Arial"/>
          <w:bCs/>
          <w:sz w:val="20"/>
          <w:szCs w:val="20"/>
        </w:rPr>
      </w:pPr>
      <w:r w:rsidRPr="001C1063">
        <w:rPr>
          <w:rFonts w:ascii="Arial" w:eastAsia="Arial" w:hAnsi="Arial"/>
          <w:bCs/>
          <w:sz w:val="20"/>
          <w:szCs w:val="20"/>
        </w:rPr>
        <w:t>El tabaco es una planta. Sus hojas se fuman, se mastican o se aspiran para experimentar una variedad de efectos.</w:t>
      </w:r>
    </w:p>
    <w:p w14:paraId="5DEDB144" w14:textId="77777777" w:rsidR="001C1063" w:rsidRPr="001C1063" w:rsidRDefault="001C1063" w:rsidP="001C1063">
      <w:pPr>
        <w:numPr>
          <w:ilvl w:val="0"/>
          <w:numId w:val="4"/>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El tabaco contiene el químico nicotina, que es una sustancia adictiva.</w:t>
      </w:r>
    </w:p>
    <w:p w14:paraId="02B6532A" w14:textId="77777777" w:rsidR="001C1063" w:rsidRPr="001C1063" w:rsidRDefault="001C1063" w:rsidP="001C1063">
      <w:pPr>
        <w:numPr>
          <w:ilvl w:val="0"/>
          <w:numId w:val="4"/>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El humo del tabaco contiene más de 7,000 químicos, de los cuales se sabe que al menos 70 causan cáncer.</w:t>
      </w:r>
    </w:p>
    <w:p w14:paraId="27A118C6" w14:textId="77777777" w:rsidR="001C1063" w:rsidRPr="001C1063" w:rsidRDefault="001C1063" w:rsidP="001C1063">
      <w:pPr>
        <w:numPr>
          <w:ilvl w:val="0"/>
          <w:numId w:val="4"/>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El tabaco que no se quema se llama tabaco que no se fuma. Incluida la nicotina, existen al menos 30 químicos en el tabaco que no se fuma que se sabe causan cáncer.</w:t>
      </w:r>
    </w:p>
    <w:p w14:paraId="6A402558" w14:textId="77777777" w:rsidR="001C1063" w:rsidRPr="001C1063" w:rsidRDefault="001C1063" w:rsidP="001C1063">
      <w:pPr>
        <w:tabs>
          <w:tab w:val="left" w:pos="720"/>
        </w:tabs>
        <w:spacing w:after="0" w:line="0" w:lineRule="atLeast"/>
        <w:rPr>
          <w:rFonts w:ascii="Arial" w:eastAsia="Arial" w:hAnsi="Arial"/>
          <w:bCs/>
          <w:sz w:val="20"/>
          <w:szCs w:val="20"/>
        </w:rPr>
      </w:pPr>
      <w:r w:rsidRPr="001C1063">
        <w:rPr>
          <w:rFonts w:ascii="Arial" w:eastAsia="Arial" w:hAnsi="Arial"/>
          <w:bCs/>
          <w:sz w:val="20"/>
          <w:szCs w:val="20"/>
        </w:rPr>
        <w:t>RIESGOS PARA LA SALUD DEL TABACO PARA FUMAR O DEL TABACO QUE NO SE FUMA</w:t>
      </w:r>
    </w:p>
    <w:p w14:paraId="39E58167" w14:textId="77777777" w:rsidR="001C1063" w:rsidRPr="001C1063" w:rsidRDefault="001C1063" w:rsidP="001C1063">
      <w:pPr>
        <w:tabs>
          <w:tab w:val="left" w:pos="720"/>
        </w:tabs>
        <w:spacing w:after="0" w:line="0" w:lineRule="atLeast"/>
        <w:rPr>
          <w:rFonts w:ascii="Arial" w:eastAsia="Arial" w:hAnsi="Arial"/>
          <w:bCs/>
          <w:sz w:val="20"/>
          <w:szCs w:val="20"/>
        </w:rPr>
      </w:pPr>
      <w:r w:rsidRPr="001C1063">
        <w:rPr>
          <w:rFonts w:ascii="Arial" w:eastAsia="Arial" w:hAnsi="Arial"/>
          <w:bCs/>
          <w:sz w:val="20"/>
          <w:szCs w:val="20"/>
        </w:rPr>
        <w:t>Existen muchos riesgos de salud por fumar y usar tabaco. Los más serios son los de la siguiente lista.</w:t>
      </w:r>
    </w:p>
    <w:p w14:paraId="34A21D7E" w14:textId="77777777" w:rsidR="001C1063" w:rsidRPr="001C1063" w:rsidRDefault="001C1063" w:rsidP="001C1063">
      <w:pPr>
        <w:tabs>
          <w:tab w:val="left" w:pos="720"/>
        </w:tabs>
        <w:spacing w:after="0" w:line="0" w:lineRule="atLeast"/>
        <w:rPr>
          <w:rFonts w:ascii="Arial" w:eastAsia="Arial" w:hAnsi="Arial"/>
          <w:bCs/>
          <w:sz w:val="20"/>
          <w:szCs w:val="20"/>
        </w:rPr>
      </w:pPr>
      <w:r w:rsidRPr="001C1063">
        <w:rPr>
          <w:rFonts w:ascii="Arial" w:eastAsia="Arial" w:hAnsi="Arial"/>
          <w:bCs/>
          <w:sz w:val="20"/>
          <w:szCs w:val="20"/>
        </w:rPr>
        <w:t>Problemas cardiovasculares:</w:t>
      </w:r>
    </w:p>
    <w:p w14:paraId="4A5232C7" w14:textId="77777777" w:rsidR="001C1063" w:rsidRPr="001C1063" w:rsidRDefault="001C1063" w:rsidP="001C1063">
      <w:pPr>
        <w:numPr>
          <w:ilvl w:val="0"/>
          <w:numId w:val="5"/>
        </w:numPr>
        <w:tabs>
          <w:tab w:val="left" w:pos="720"/>
        </w:tabs>
        <w:spacing w:after="0" w:line="0" w:lineRule="atLeast"/>
        <w:rPr>
          <w:rFonts w:ascii="Arial" w:eastAsia="Arial" w:hAnsi="Arial"/>
          <w:bCs/>
          <w:sz w:val="20"/>
          <w:szCs w:val="20"/>
        </w:rPr>
      </w:pPr>
      <w:hyperlink r:id="rId6" w:history="1">
        <w:r w:rsidRPr="001C1063">
          <w:rPr>
            <w:rStyle w:val="Hipervnculo"/>
            <w:rFonts w:ascii="Arial" w:eastAsia="Arial" w:hAnsi="Arial"/>
            <w:bCs/>
            <w:color w:val="auto"/>
            <w:sz w:val="20"/>
            <w:szCs w:val="20"/>
            <w:u w:val="none"/>
          </w:rPr>
          <w:t>Coágulos sanguíneos</w:t>
        </w:r>
      </w:hyperlink>
      <w:r w:rsidRPr="001C1063">
        <w:rPr>
          <w:rFonts w:ascii="Arial" w:eastAsia="Arial" w:hAnsi="Arial"/>
          <w:bCs/>
          <w:sz w:val="20"/>
          <w:szCs w:val="20"/>
        </w:rPr>
        <w:t> y </w:t>
      </w:r>
      <w:hyperlink r:id="rId7" w:history="1">
        <w:r w:rsidRPr="001C1063">
          <w:rPr>
            <w:rStyle w:val="Hipervnculo"/>
            <w:rFonts w:ascii="Arial" w:eastAsia="Arial" w:hAnsi="Arial"/>
            <w:bCs/>
            <w:color w:val="auto"/>
            <w:sz w:val="20"/>
            <w:szCs w:val="20"/>
            <w:u w:val="none"/>
          </w:rPr>
          <w:t>debilitamiento de las paredes de los vasos sanguíneos</w:t>
        </w:r>
      </w:hyperlink>
      <w:r w:rsidRPr="001C1063">
        <w:rPr>
          <w:rFonts w:ascii="Arial" w:eastAsia="Arial" w:hAnsi="Arial"/>
          <w:bCs/>
          <w:sz w:val="20"/>
          <w:szCs w:val="20"/>
        </w:rPr>
        <w:t> en el cerebro, lo que puede llevar a tener un </w:t>
      </w:r>
      <w:hyperlink r:id="rId8" w:history="1">
        <w:r w:rsidRPr="001C1063">
          <w:rPr>
            <w:rStyle w:val="Hipervnculo"/>
            <w:rFonts w:ascii="Arial" w:eastAsia="Arial" w:hAnsi="Arial"/>
            <w:bCs/>
            <w:color w:val="auto"/>
            <w:sz w:val="20"/>
            <w:szCs w:val="20"/>
            <w:u w:val="none"/>
          </w:rPr>
          <w:t>accidente cerebrovascular</w:t>
        </w:r>
      </w:hyperlink>
    </w:p>
    <w:p w14:paraId="4E72EB7C" w14:textId="77777777" w:rsidR="001C1063" w:rsidRPr="001C1063" w:rsidRDefault="001C1063" w:rsidP="001C1063">
      <w:pPr>
        <w:numPr>
          <w:ilvl w:val="0"/>
          <w:numId w:val="5"/>
        </w:numPr>
        <w:tabs>
          <w:tab w:val="left" w:pos="720"/>
        </w:tabs>
        <w:spacing w:after="0" w:line="0" w:lineRule="atLeast"/>
        <w:rPr>
          <w:rFonts w:ascii="Arial" w:eastAsia="Arial" w:hAnsi="Arial"/>
          <w:bCs/>
          <w:sz w:val="20"/>
          <w:szCs w:val="20"/>
        </w:rPr>
      </w:pPr>
      <w:hyperlink r:id="rId9" w:history="1">
        <w:r w:rsidRPr="001C1063">
          <w:rPr>
            <w:rStyle w:val="Hipervnculo"/>
            <w:rFonts w:ascii="Arial" w:eastAsia="Arial" w:hAnsi="Arial"/>
            <w:bCs/>
            <w:color w:val="auto"/>
            <w:sz w:val="20"/>
            <w:szCs w:val="20"/>
            <w:u w:val="none"/>
          </w:rPr>
          <w:t>Coágulos sanguíneos en las piernas</w:t>
        </w:r>
      </w:hyperlink>
      <w:r w:rsidRPr="001C1063">
        <w:rPr>
          <w:rFonts w:ascii="Arial" w:eastAsia="Arial" w:hAnsi="Arial"/>
          <w:bCs/>
          <w:sz w:val="20"/>
          <w:szCs w:val="20"/>
        </w:rPr>
        <w:t>, que pueden viajar a los pulmones</w:t>
      </w:r>
    </w:p>
    <w:p w14:paraId="29C0E32B" w14:textId="77777777" w:rsidR="001C1063" w:rsidRPr="001C1063" w:rsidRDefault="001C1063" w:rsidP="001C1063">
      <w:pPr>
        <w:numPr>
          <w:ilvl w:val="0"/>
          <w:numId w:val="5"/>
        </w:numPr>
        <w:tabs>
          <w:tab w:val="left" w:pos="720"/>
        </w:tabs>
        <w:spacing w:after="0" w:line="0" w:lineRule="atLeast"/>
        <w:rPr>
          <w:rFonts w:ascii="Arial" w:eastAsia="Arial" w:hAnsi="Arial"/>
          <w:bCs/>
          <w:sz w:val="20"/>
          <w:szCs w:val="20"/>
        </w:rPr>
      </w:pPr>
      <w:hyperlink r:id="rId10" w:history="1">
        <w:r w:rsidRPr="001C1063">
          <w:rPr>
            <w:rStyle w:val="Hipervnculo"/>
            <w:rFonts w:ascii="Arial" w:eastAsia="Arial" w:hAnsi="Arial"/>
            <w:bCs/>
            <w:color w:val="auto"/>
            <w:sz w:val="20"/>
            <w:szCs w:val="20"/>
            <w:u w:val="none"/>
          </w:rPr>
          <w:t>Arteriopatía coronaria</w:t>
        </w:r>
      </w:hyperlink>
      <w:r w:rsidRPr="001C1063">
        <w:rPr>
          <w:rFonts w:ascii="Arial" w:eastAsia="Arial" w:hAnsi="Arial"/>
          <w:bCs/>
          <w:sz w:val="20"/>
          <w:szCs w:val="20"/>
        </w:rPr>
        <w:t>, que incluye </w:t>
      </w:r>
      <w:hyperlink r:id="rId11" w:history="1">
        <w:r w:rsidRPr="001C1063">
          <w:rPr>
            <w:rStyle w:val="Hipervnculo"/>
            <w:rFonts w:ascii="Arial" w:eastAsia="Arial" w:hAnsi="Arial"/>
            <w:bCs/>
            <w:color w:val="auto"/>
            <w:sz w:val="20"/>
            <w:szCs w:val="20"/>
            <w:u w:val="none"/>
          </w:rPr>
          <w:t>angina</w:t>
        </w:r>
      </w:hyperlink>
      <w:r w:rsidRPr="001C1063">
        <w:rPr>
          <w:rFonts w:ascii="Arial" w:eastAsia="Arial" w:hAnsi="Arial"/>
          <w:bCs/>
          <w:sz w:val="20"/>
          <w:szCs w:val="20"/>
        </w:rPr>
        <w:t> y ataque cardíaco</w:t>
      </w:r>
    </w:p>
    <w:p w14:paraId="67D7AA68" w14:textId="77777777" w:rsidR="001C1063" w:rsidRPr="001C1063" w:rsidRDefault="001C1063" w:rsidP="001C1063">
      <w:pPr>
        <w:numPr>
          <w:ilvl w:val="0"/>
          <w:numId w:val="5"/>
        </w:numPr>
        <w:tabs>
          <w:tab w:val="left" w:pos="720"/>
        </w:tabs>
        <w:spacing w:after="0" w:line="0" w:lineRule="atLeast"/>
        <w:rPr>
          <w:rFonts w:ascii="Arial" w:eastAsia="Arial" w:hAnsi="Arial"/>
          <w:bCs/>
          <w:sz w:val="20"/>
          <w:szCs w:val="20"/>
        </w:rPr>
      </w:pPr>
      <w:hyperlink r:id="rId12" w:history="1">
        <w:r w:rsidRPr="001C1063">
          <w:rPr>
            <w:rStyle w:val="Hipervnculo"/>
            <w:rFonts w:ascii="Arial" w:eastAsia="Arial" w:hAnsi="Arial"/>
            <w:bCs/>
            <w:color w:val="auto"/>
            <w:sz w:val="20"/>
            <w:szCs w:val="20"/>
            <w:u w:val="none"/>
          </w:rPr>
          <w:t>Aumento de la presión arterial</w:t>
        </w:r>
      </w:hyperlink>
      <w:r w:rsidRPr="001C1063">
        <w:rPr>
          <w:rFonts w:ascii="Arial" w:eastAsia="Arial" w:hAnsi="Arial"/>
          <w:bCs/>
          <w:sz w:val="20"/>
          <w:szCs w:val="20"/>
        </w:rPr>
        <w:t> temporal después de fumar</w:t>
      </w:r>
    </w:p>
    <w:p w14:paraId="57B1440D" w14:textId="77777777" w:rsidR="001C1063" w:rsidRPr="001C1063" w:rsidRDefault="001C1063" w:rsidP="001C1063">
      <w:pPr>
        <w:numPr>
          <w:ilvl w:val="0"/>
          <w:numId w:val="5"/>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Riego sanguíneo deficiente a las piernas</w:t>
      </w:r>
    </w:p>
    <w:p w14:paraId="468C929F" w14:textId="77777777" w:rsidR="001C1063" w:rsidRPr="001C1063" w:rsidRDefault="001C1063" w:rsidP="001C1063">
      <w:pPr>
        <w:numPr>
          <w:ilvl w:val="0"/>
          <w:numId w:val="5"/>
        </w:numPr>
        <w:tabs>
          <w:tab w:val="left" w:pos="720"/>
        </w:tabs>
        <w:spacing w:after="0" w:line="0" w:lineRule="atLeast"/>
        <w:rPr>
          <w:rFonts w:ascii="Arial" w:eastAsia="Arial" w:hAnsi="Arial"/>
          <w:bCs/>
          <w:sz w:val="20"/>
          <w:szCs w:val="20"/>
        </w:rPr>
      </w:pPr>
      <w:hyperlink r:id="rId13" w:history="1">
        <w:r w:rsidRPr="001C1063">
          <w:rPr>
            <w:rStyle w:val="Hipervnculo"/>
            <w:rFonts w:ascii="Arial" w:eastAsia="Arial" w:hAnsi="Arial"/>
            <w:bCs/>
            <w:color w:val="auto"/>
            <w:sz w:val="20"/>
            <w:szCs w:val="20"/>
            <w:u w:val="none"/>
          </w:rPr>
          <w:t>Problemas con las erecciones</w:t>
        </w:r>
      </w:hyperlink>
      <w:r w:rsidRPr="001C1063">
        <w:rPr>
          <w:rFonts w:ascii="Arial" w:eastAsia="Arial" w:hAnsi="Arial"/>
          <w:bCs/>
          <w:sz w:val="20"/>
          <w:szCs w:val="20"/>
        </w:rPr>
        <w:t> debido a la disminución del flujo sanguíneo al pene</w:t>
      </w:r>
    </w:p>
    <w:p w14:paraId="19E1A6D2" w14:textId="77777777" w:rsidR="001C1063" w:rsidRPr="001C1063" w:rsidRDefault="001C1063" w:rsidP="001C1063">
      <w:pPr>
        <w:tabs>
          <w:tab w:val="left" w:pos="720"/>
        </w:tabs>
        <w:spacing w:after="0" w:line="0" w:lineRule="atLeast"/>
        <w:rPr>
          <w:rFonts w:ascii="Arial" w:eastAsia="Arial" w:hAnsi="Arial"/>
          <w:bCs/>
          <w:sz w:val="20"/>
          <w:szCs w:val="20"/>
        </w:rPr>
      </w:pPr>
      <w:r w:rsidRPr="001C1063">
        <w:rPr>
          <w:rFonts w:ascii="Arial" w:eastAsia="Arial" w:hAnsi="Arial"/>
          <w:bCs/>
          <w:sz w:val="20"/>
          <w:szCs w:val="20"/>
        </w:rPr>
        <w:t>Otros problemas o riesgos para la salud:</w:t>
      </w:r>
    </w:p>
    <w:p w14:paraId="00C97D97" w14:textId="77777777" w:rsidR="001C1063" w:rsidRPr="001C1063" w:rsidRDefault="001C1063" w:rsidP="001C1063">
      <w:pPr>
        <w:numPr>
          <w:ilvl w:val="0"/>
          <w:numId w:val="6"/>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Cáncer (más probable en el pulmón, la boca, la laringe, la nariz y los senos paranasales, la garganta, el esófago, el estómago, la vejiga, el riñón, el páncreas, el cuello uterino, el colon y el recto)</w:t>
      </w:r>
    </w:p>
    <w:p w14:paraId="4CE3BF47" w14:textId="77777777" w:rsidR="001C1063" w:rsidRPr="001C1063" w:rsidRDefault="001C1063" w:rsidP="001C1063">
      <w:pPr>
        <w:numPr>
          <w:ilvl w:val="0"/>
          <w:numId w:val="6"/>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Cicatrización deficiente de una herida después de una cirugía</w:t>
      </w:r>
    </w:p>
    <w:p w14:paraId="582DF430" w14:textId="77777777" w:rsidR="001C1063" w:rsidRPr="001C1063" w:rsidRDefault="001C1063" w:rsidP="001C1063">
      <w:pPr>
        <w:numPr>
          <w:ilvl w:val="0"/>
          <w:numId w:val="6"/>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Problemas pulmonares, como </w:t>
      </w:r>
      <w:hyperlink r:id="rId14" w:history="1">
        <w:r w:rsidRPr="001C1063">
          <w:rPr>
            <w:rStyle w:val="Hipervnculo"/>
            <w:rFonts w:ascii="Arial" w:eastAsia="Arial" w:hAnsi="Arial"/>
            <w:bCs/>
            <w:color w:val="auto"/>
            <w:sz w:val="20"/>
            <w:szCs w:val="20"/>
            <w:u w:val="none"/>
          </w:rPr>
          <w:t>enfermedad pulmonar obstructiva crónica</w:t>
        </w:r>
      </w:hyperlink>
      <w:r w:rsidRPr="001C1063">
        <w:rPr>
          <w:rFonts w:ascii="Arial" w:eastAsia="Arial" w:hAnsi="Arial"/>
          <w:bCs/>
          <w:sz w:val="20"/>
          <w:szCs w:val="20"/>
        </w:rPr>
        <w:t> (EPOC), o </w:t>
      </w:r>
      <w:hyperlink r:id="rId15" w:history="1">
        <w:r w:rsidRPr="001C1063">
          <w:rPr>
            <w:rStyle w:val="Hipervnculo"/>
            <w:rFonts w:ascii="Arial" w:eastAsia="Arial" w:hAnsi="Arial"/>
            <w:bCs/>
            <w:color w:val="auto"/>
            <w:sz w:val="20"/>
            <w:szCs w:val="20"/>
            <w:u w:val="none"/>
          </w:rPr>
          <w:t>asma</w:t>
        </w:r>
      </w:hyperlink>
      <w:r w:rsidRPr="001C1063">
        <w:rPr>
          <w:rFonts w:ascii="Arial" w:eastAsia="Arial" w:hAnsi="Arial"/>
          <w:bCs/>
          <w:sz w:val="20"/>
          <w:szCs w:val="20"/>
        </w:rPr>
        <w:t> difícil de controlar</w:t>
      </w:r>
    </w:p>
    <w:p w14:paraId="75FDC23B" w14:textId="77777777" w:rsidR="001C1063" w:rsidRPr="001C1063" w:rsidRDefault="001C1063" w:rsidP="001C1063">
      <w:pPr>
        <w:numPr>
          <w:ilvl w:val="0"/>
          <w:numId w:val="6"/>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lastRenderedPageBreak/>
        <w:t>Problemas durante el embarazo, como bebés nacidos con bajo peso, </w:t>
      </w:r>
      <w:hyperlink r:id="rId16" w:history="1">
        <w:r w:rsidRPr="001C1063">
          <w:rPr>
            <w:rStyle w:val="Hipervnculo"/>
            <w:rFonts w:ascii="Arial" w:eastAsia="Arial" w:hAnsi="Arial"/>
            <w:bCs/>
            <w:color w:val="auto"/>
            <w:sz w:val="20"/>
            <w:szCs w:val="20"/>
            <w:u w:val="none"/>
          </w:rPr>
          <w:t>parto prematuro</w:t>
        </w:r>
      </w:hyperlink>
      <w:r w:rsidRPr="001C1063">
        <w:rPr>
          <w:rFonts w:ascii="Arial" w:eastAsia="Arial" w:hAnsi="Arial"/>
          <w:bCs/>
          <w:sz w:val="20"/>
          <w:szCs w:val="20"/>
        </w:rPr>
        <w:t>, </w:t>
      </w:r>
      <w:hyperlink r:id="rId17" w:history="1">
        <w:r w:rsidRPr="001C1063">
          <w:rPr>
            <w:rStyle w:val="Hipervnculo"/>
            <w:rFonts w:ascii="Arial" w:eastAsia="Arial" w:hAnsi="Arial"/>
            <w:bCs/>
            <w:color w:val="auto"/>
            <w:sz w:val="20"/>
            <w:szCs w:val="20"/>
            <w:u w:val="none"/>
          </w:rPr>
          <w:t>aborto espontáneo</w:t>
        </w:r>
      </w:hyperlink>
      <w:r w:rsidRPr="001C1063">
        <w:rPr>
          <w:rFonts w:ascii="Arial" w:eastAsia="Arial" w:hAnsi="Arial"/>
          <w:bCs/>
          <w:sz w:val="20"/>
          <w:szCs w:val="20"/>
        </w:rPr>
        <w:t> y </w:t>
      </w:r>
      <w:hyperlink r:id="rId18" w:history="1">
        <w:r w:rsidRPr="001C1063">
          <w:rPr>
            <w:rStyle w:val="Hipervnculo"/>
            <w:rFonts w:ascii="Arial" w:eastAsia="Arial" w:hAnsi="Arial"/>
            <w:bCs/>
            <w:color w:val="auto"/>
            <w:sz w:val="20"/>
            <w:szCs w:val="20"/>
            <w:u w:val="none"/>
          </w:rPr>
          <w:t>labio leporino</w:t>
        </w:r>
      </w:hyperlink>
    </w:p>
    <w:p w14:paraId="231147BF" w14:textId="77777777" w:rsidR="001C1063" w:rsidRPr="001C1063" w:rsidRDefault="001C1063" w:rsidP="001C1063">
      <w:pPr>
        <w:numPr>
          <w:ilvl w:val="0"/>
          <w:numId w:val="6"/>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Disminución de la capacidad para saborear y oler</w:t>
      </w:r>
    </w:p>
    <w:p w14:paraId="68FA3D08" w14:textId="77777777" w:rsidR="001C1063" w:rsidRPr="001C1063" w:rsidRDefault="001C1063" w:rsidP="001C1063">
      <w:pPr>
        <w:numPr>
          <w:ilvl w:val="0"/>
          <w:numId w:val="6"/>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Daño a los espermatozoides, lo cual causa </w:t>
      </w:r>
      <w:hyperlink r:id="rId19" w:history="1">
        <w:r w:rsidRPr="001C1063">
          <w:rPr>
            <w:rStyle w:val="Hipervnculo"/>
            <w:rFonts w:ascii="Arial" w:eastAsia="Arial" w:hAnsi="Arial"/>
            <w:bCs/>
            <w:color w:val="auto"/>
            <w:sz w:val="20"/>
            <w:szCs w:val="20"/>
            <w:u w:val="none"/>
          </w:rPr>
          <w:t>esterilidad</w:t>
        </w:r>
      </w:hyperlink>
    </w:p>
    <w:p w14:paraId="63044328" w14:textId="77777777" w:rsidR="001C1063" w:rsidRPr="001C1063" w:rsidRDefault="001C1063" w:rsidP="001C1063">
      <w:pPr>
        <w:numPr>
          <w:ilvl w:val="0"/>
          <w:numId w:val="6"/>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Pérdida de la vista debido a un aumento del riesgo de </w:t>
      </w:r>
      <w:hyperlink r:id="rId20" w:history="1">
        <w:r w:rsidRPr="001C1063">
          <w:rPr>
            <w:rStyle w:val="Hipervnculo"/>
            <w:rFonts w:ascii="Arial" w:eastAsia="Arial" w:hAnsi="Arial"/>
            <w:bCs/>
            <w:color w:val="auto"/>
            <w:sz w:val="20"/>
            <w:szCs w:val="20"/>
            <w:u w:val="none"/>
          </w:rPr>
          <w:t>degeneración macular</w:t>
        </w:r>
      </w:hyperlink>
    </w:p>
    <w:p w14:paraId="35913AE9" w14:textId="77777777" w:rsidR="001C1063" w:rsidRPr="001C1063" w:rsidRDefault="001C1063" w:rsidP="001C1063">
      <w:pPr>
        <w:numPr>
          <w:ilvl w:val="0"/>
          <w:numId w:val="6"/>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Enfermedades de los dientes y las encías</w:t>
      </w:r>
    </w:p>
    <w:p w14:paraId="1F8DCD45" w14:textId="77777777" w:rsidR="001C1063" w:rsidRPr="001C1063" w:rsidRDefault="001C1063" w:rsidP="001C1063">
      <w:pPr>
        <w:numPr>
          <w:ilvl w:val="0"/>
          <w:numId w:val="6"/>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Arrugas de la piel</w:t>
      </w:r>
    </w:p>
    <w:p w14:paraId="1E0894A1" w14:textId="77777777" w:rsidR="001C1063" w:rsidRPr="001C1063" w:rsidRDefault="001C1063" w:rsidP="001C1063">
      <w:pPr>
        <w:tabs>
          <w:tab w:val="left" w:pos="720"/>
        </w:tabs>
        <w:spacing w:after="0" w:line="0" w:lineRule="atLeast"/>
        <w:rPr>
          <w:rFonts w:ascii="Arial" w:eastAsia="Arial" w:hAnsi="Arial"/>
          <w:bCs/>
          <w:sz w:val="20"/>
          <w:szCs w:val="20"/>
        </w:rPr>
      </w:pPr>
      <w:r w:rsidRPr="001C1063">
        <w:rPr>
          <w:rFonts w:ascii="Arial" w:eastAsia="Arial" w:hAnsi="Arial"/>
          <w:bCs/>
          <w:sz w:val="20"/>
          <w:szCs w:val="20"/>
        </w:rPr>
        <w:t>Los fumadores que se cambian al tabaco que no se fuma en lugar de abandonarlo aún tienen riesgos de salud:</w:t>
      </w:r>
    </w:p>
    <w:p w14:paraId="4A3A9FAE" w14:textId="77777777" w:rsidR="001C1063" w:rsidRPr="001C1063" w:rsidRDefault="001C1063" w:rsidP="001C1063">
      <w:pPr>
        <w:numPr>
          <w:ilvl w:val="0"/>
          <w:numId w:val="7"/>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Aumento del riesgo para cáncer bucal, lengua, esófago y páncreas </w:t>
      </w:r>
    </w:p>
    <w:p w14:paraId="460CC315" w14:textId="77777777" w:rsidR="001C1063" w:rsidRPr="001C1063" w:rsidRDefault="001C1063" w:rsidP="001C1063">
      <w:pPr>
        <w:numPr>
          <w:ilvl w:val="0"/>
          <w:numId w:val="7"/>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Problemas de las encías, desgaste de los dientes y </w:t>
      </w:r>
      <w:hyperlink r:id="rId21" w:history="1">
        <w:r w:rsidRPr="001C1063">
          <w:rPr>
            <w:rStyle w:val="Hipervnculo"/>
            <w:rFonts w:ascii="Arial" w:eastAsia="Arial" w:hAnsi="Arial"/>
            <w:bCs/>
            <w:color w:val="auto"/>
            <w:sz w:val="20"/>
            <w:szCs w:val="20"/>
            <w:u w:val="none"/>
          </w:rPr>
          <w:t>caries</w:t>
        </w:r>
      </w:hyperlink>
    </w:p>
    <w:p w14:paraId="72A4D38B" w14:textId="77777777" w:rsidR="001C1063" w:rsidRPr="001C1063" w:rsidRDefault="001C1063" w:rsidP="001C1063">
      <w:pPr>
        <w:numPr>
          <w:ilvl w:val="0"/>
          <w:numId w:val="7"/>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Empeoramiento de la presión arterial alta y la angina</w:t>
      </w:r>
    </w:p>
    <w:p w14:paraId="3854704F" w14:textId="77777777" w:rsidR="001C1063" w:rsidRPr="001C1063" w:rsidRDefault="001C1063" w:rsidP="001C1063">
      <w:pPr>
        <w:tabs>
          <w:tab w:val="left" w:pos="720"/>
        </w:tabs>
        <w:spacing w:after="0" w:line="0" w:lineRule="atLeast"/>
        <w:rPr>
          <w:rFonts w:ascii="Arial" w:eastAsia="Arial" w:hAnsi="Arial"/>
          <w:bCs/>
          <w:sz w:val="20"/>
          <w:szCs w:val="20"/>
        </w:rPr>
      </w:pPr>
      <w:r w:rsidRPr="001C1063">
        <w:rPr>
          <w:rFonts w:ascii="Arial" w:eastAsia="Arial" w:hAnsi="Arial"/>
          <w:bCs/>
          <w:sz w:val="20"/>
          <w:szCs w:val="20"/>
        </w:rPr>
        <w:t>RIESGOS PARA LA SALUD DEL TABAQUISMO PASIVO</w:t>
      </w:r>
    </w:p>
    <w:p w14:paraId="1A65676F" w14:textId="77777777" w:rsidR="001C1063" w:rsidRPr="001C1063" w:rsidRDefault="001C1063" w:rsidP="001C1063">
      <w:pPr>
        <w:tabs>
          <w:tab w:val="left" w:pos="720"/>
        </w:tabs>
        <w:spacing w:after="0" w:line="0" w:lineRule="atLeast"/>
        <w:rPr>
          <w:rFonts w:ascii="Arial" w:eastAsia="Arial" w:hAnsi="Arial"/>
          <w:bCs/>
          <w:sz w:val="20"/>
          <w:szCs w:val="20"/>
        </w:rPr>
      </w:pPr>
      <w:r w:rsidRPr="001C1063">
        <w:rPr>
          <w:rFonts w:ascii="Arial" w:eastAsia="Arial" w:hAnsi="Arial"/>
          <w:bCs/>
          <w:sz w:val="20"/>
          <w:szCs w:val="20"/>
        </w:rPr>
        <w:t>Aquellos que a menudo están cerca del humo de otros (tabaquismo pasivo) tienen un riesgo más alto para:</w:t>
      </w:r>
    </w:p>
    <w:p w14:paraId="3F3DD3E8" w14:textId="77777777" w:rsidR="001C1063" w:rsidRPr="001C1063" w:rsidRDefault="001C1063" w:rsidP="001C1063">
      <w:pPr>
        <w:numPr>
          <w:ilvl w:val="0"/>
          <w:numId w:val="8"/>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Ataques cardíacos y enfermedades cardíacas</w:t>
      </w:r>
    </w:p>
    <w:p w14:paraId="41F7492B" w14:textId="77777777" w:rsidR="001C1063" w:rsidRPr="001C1063" w:rsidRDefault="001C1063" w:rsidP="001C1063">
      <w:pPr>
        <w:numPr>
          <w:ilvl w:val="0"/>
          <w:numId w:val="8"/>
        </w:numPr>
        <w:tabs>
          <w:tab w:val="left" w:pos="720"/>
        </w:tabs>
        <w:spacing w:after="0" w:line="0" w:lineRule="atLeast"/>
        <w:rPr>
          <w:rFonts w:ascii="Arial" w:eastAsia="Arial" w:hAnsi="Arial"/>
          <w:bCs/>
          <w:sz w:val="20"/>
          <w:szCs w:val="20"/>
        </w:rPr>
      </w:pPr>
      <w:hyperlink r:id="rId22" w:history="1">
        <w:r w:rsidRPr="001C1063">
          <w:rPr>
            <w:rStyle w:val="Hipervnculo"/>
            <w:rFonts w:ascii="Arial" w:eastAsia="Arial" w:hAnsi="Arial"/>
            <w:bCs/>
            <w:color w:val="auto"/>
            <w:sz w:val="20"/>
            <w:szCs w:val="20"/>
            <w:u w:val="none"/>
          </w:rPr>
          <w:t>Cáncer de pulmón</w:t>
        </w:r>
      </w:hyperlink>
    </w:p>
    <w:p w14:paraId="46BEC0F3" w14:textId="77777777" w:rsidR="001C1063" w:rsidRPr="001C1063" w:rsidRDefault="001C1063" w:rsidP="001C1063">
      <w:pPr>
        <w:numPr>
          <w:ilvl w:val="0"/>
          <w:numId w:val="8"/>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Reacciones irritantes súbitas y graves, incluso en los ojos, la nariz, la garganta y las vías respiratorias bajas</w:t>
      </w:r>
    </w:p>
    <w:p w14:paraId="1EFD0B50" w14:textId="77777777" w:rsidR="001C1063" w:rsidRPr="001C1063" w:rsidRDefault="001C1063" w:rsidP="001C1063">
      <w:pPr>
        <w:tabs>
          <w:tab w:val="left" w:pos="720"/>
        </w:tabs>
        <w:spacing w:after="0" w:line="0" w:lineRule="atLeast"/>
        <w:rPr>
          <w:rFonts w:ascii="Arial" w:eastAsia="Arial" w:hAnsi="Arial"/>
          <w:bCs/>
          <w:sz w:val="20"/>
          <w:szCs w:val="20"/>
        </w:rPr>
      </w:pPr>
      <w:r w:rsidRPr="001C1063">
        <w:rPr>
          <w:rFonts w:ascii="Arial" w:eastAsia="Arial" w:hAnsi="Arial"/>
          <w:bCs/>
          <w:sz w:val="20"/>
          <w:szCs w:val="20"/>
        </w:rPr>
        <w:t>Los bebés y los niños que a menudo están expuestos al humo indirecto del cigarrillo están en riesgo para:</w:t>
      </w:r>
    </w:p>
    <w:p w14:paraId="6CA7B827" w14:textId="77777777" w:rsidR="001C1063" w:rsidRPr="001C1063" w:rsidRDefault="001C1063" w:rsidP="001C1063">
      <w:pPr>
        <w:numPr>
          <w:ilvl w:val="0"/>
          <w:numId w:val="9"/>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Ataques de asma (los niños con asma que viven con un fumador son mucho más propensos a visitar el servicio de urgencias)</w:t>
      </w:r>
    </w:p>
    <w:p w14:paraId="7950A3EE" w14:textId="77777777" w:rsidR="001C1063" w:rsidRPr="001C1063" w:rsidRDefault="001C1063" w:rsidP="001C1063">
      <w:pPr>
        <w:numPr>
          <w:ilvl w:val="0"/>
          <w:numId w:val="9"/>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Infecciones de la boca, garganta, senos paranasales, oídos y pulmones</w:t>
      </w:r>
    </w:p>
    <w:p w14:paraId="25ADD3BB" w14:textId="77777777" w:rsidR="001C1063" w:rsidRPr="001C1063" w:rsidRDefault="001C1063" w:rsidP="001C1063">
      <w:pPr>
        <w:numPr>
          <w:ilvl w:val="0"/>
          <w:numId w:val="9"/>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Daño pulmonar (funcionamiento pulmonar deficiente)</w:t>
      </w:r>
    </w:p>
    <w:p w14:paraId="18A06090" w14:textId="77777777" w:rsidR="001C1063" w:rsidRPr="001C1063" w:rsidRDefault="001C1063" w:rsidP="001C1063">
      <w:pPr>
        <w:numPr>
          <w:ilvl w:val="0"/>
          <w:numId w:val="9"/>
        </w:numPr>
        <w:tabs>
          <w:tab w:val="left" w:pos="720"/>
        </w:tabs>
        <w:spacing w:after="0" w:line="0" w:lineRule="atLeast"/>
        <w:rPr>
          <w:rFonts w:ascii="Arial" w:eastAsia="Arial" w:hAnsi="Arial"/>
          <w:bCs/>
          <w:sz w:val="20"/>
          <w:szCs w:val="20"/>
        </w:rPr>
      </w:pPr>
      <w:hyperlink r:id="rId23" w:history="1">
        <w:r w:rsidRPr="001C1063">
          <w:rPr>
            <w:rStyle w:val="Hipervnculo"/>
            <w:rFonts w:ascii="Arial" w:eastAsia="Arial" w:hAnsi="Arial"/>
            <w:bCs/>
            <w:color w:val="auto"/>
            <w:sz w:val="20"/>
            <w:szCs w:val="20"/>
            <w:u w:val="none"/>
          </w:rPr>
          <w:t>Síndrome de muerte súbita del lactante</w:t>
        </w:r>
      </w:hyperlink>
      <w:r w:rsidRPr="001C1063">
        <w:rPr>
          <w:rFonts w:ascii="Arial" w:eastAsia="Arial" w:hAnsi="Arial"/>
          <w:bCs/>
          <w:sz w:val="20"/>
          <w:szCs w:val="20"/>
        </w:rPr>
        <w:t> (SMSL)</w:t>
      </w:r>
    </w:p>
    <w:p w14:paraId="5BA52D8E" w14:textId="77777777" w:rsidR="001C1063" w:rsidRPr="001C1063" w:rsidRDefault="001C1063" w:rsidP="001C1063">
      <w:pPr>
        <w:tabs>
          <w:tab w:val="left" w:pos="720"/>
        </w:tabs>
        <w:spacing w:after="0" w:line="0" w:lineRule="atLeast"/>
        <w:rPr>
          <w:rFonts w:ascii="Arial" w:eastAsia="Arial" w:hAnsi="Arial"/>
          <w:bCs/>
          <w:sz w:val="20"/>
          <w:szCs w:val="20"/>
        </w:rPr>
      </w:pPr>
      <w:r w:rsidRPr="001C1063">
        <w:rPr>
          <w:rFonts w:ascii="Arial" w:eastAsia="Arial" w:hAnsi="Arial"/>
          <w:bCs/>
          <w:sz w:val="20"/>
          <w:szCs w:val="20"/>
        </w:rPr>
        <w:t>Como cualquier adicción, dejar el tabaco es difícil, sobre todo si usted lo está haciendo solo.</w:t>
      </w:r>
    </w:p>
    <w:p w14:paraId="6AD19818" w14:textId="77777777" w:rsidR="001C1063" w:rsidRPr="001C1063" w:rsidRDefault="001C1063" w:rsidP="001C1063">
      <w:pPr>
        <w:numPr>
          <w:ilvl w:val="0"/>
          <w:numId w:val="10"/>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Busque apoyo de los miembros de la familia, amigos o compañeros de trabajo.</w:t>
      </w:r>
    </w:p>
    <w:p w14:paraId="05C4C60F" w14:textId="77777777" w:rsidR="001C1063" w:rsidRPr="001C1063" w:rsidRDefault="001C1063" w:rsidP="001C1063">
      <w:pPr>
        <w:numPr>
          <w:ilvl w:val="0"/>
          <w:numId w:val="10"/>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Hable con su proveedor de atención médica acerca de la </w:t>
      </w:r>
      <w:hyperlink r:id="rId24" w:history="1">
        <w:r w:rsidRPr="001C1063">
          <w:rPr>
            <w:rStyle w:val="Hipervnculo"/>
            <w:rFonts w:ascii="Arial" w:eastAsia="Arial" w:hAnsi="Arial"/>
            <w:bCs/>
            <w:color w:val="auto"/>
            <w:sz w:val="20"/>
            <w:szCs w:val="20"/>
            <w:u w:val="none"/>
          </w:rPr>
          <w:t>terapia de reemplazo de nicotina</w:t>
        </w:r>
      </w:hyperlink>
      <w:r w:rsidRPr="001C1063">
        <w:rPr>
          <w:rFonts w:ascii="Arial" w:eastAsia="Arial" w:hAnsi="Arial"/>
          <w:bCs/>
          <w:sz w:val="20"/>
          <w:szCs w:val="20"/>
        </w:rPr>
        <w:t> y los </w:t>
      </w:r>
      <w:hyperlink r:id="rId25" w:history="1">
        <w:r w:rsidRPr="001C1063">
          <w:rPr>
            <w:rStyle w:val="Hipervnculo"/>
            <w:rFonts w:ascii="Arial" w:eastAsia="Arial" w:hAnsi="Arial"/>
            <w:bCs/>
            <w:color w:val="auto"/>
            <w:sz w:val="20"/>
            <w:szCs w:val="20"/>
            <w:u w:val="none"/>
          </w:rPr>
          <w:t>medicamentos para dejar de fumar</w:t>
        </w:r>
      </w:hyperlink>
      <w:r w:rsidRPr="001C1063">
        <w:rPr>
          <w:rFonts w:ascii="Arial" w:eastAsia="Arial" w:hAnsi="Arial"/>
          <w:bCs/>
          <w:sz w:val="20"/>
          <w:szCs w:val="20"/>
        </w:rPr>
        <w:t>.</w:t>
      </w:r>
    </w:p>
    <w:p w14:paraId="68EEF24E" w14:textId="77777777" w:rsidR="001C1063" w:rsidRPr="001C1063" w:rsidRDefault="001C1063" w:rsidP="001C1063">
      <w:pPr>
        <w:numPr>
          <w:ilvl w:val="0"/>
          <w:numId w:val="10"/>
        </w:numPr>
        <w:tabs>
          <w:tab w:val="left" w:pos="720"/>
        </w:tabs>
        <w:spacing w:after="0" w:line="0" w:lineRule="atLeast"/>
        <w:rPr>
          <w:rFonts w:ascii="Arial" w:eastAsia="Arial" w:hAnsi="Arial"/>
          <w:bCs/>
          <w:sz w:val="20"/>
          <w:szCs w:val="20"/>
        </w:rPr>
      </w:pPr>
      <w:r w:rsidRPr="001C1063">
        <w:rPr>
          <w:rFonts w:ascii="Arial" w:eastAsia="Arial" w:hAnsi="Arial"/>
          <w:bCs/>
          <w:sz w:val="20"/>
          <w:szCs w:val="20"/>
        </w:rPr>
        <w:t>Únase a un </w:t>
      </w:r>
      <w:hyperlink r:id="rId26" w:history="1">
        <w:r w:rsidRPr="001C1063">
          <w:rPr>
            <w:rStyle w:val="Hipervnculo"/>
            <w:rFonts w:ascii="Arial" w:eastAsia="Arial" w:hAnsi="Arial"/>
            <w:bCs/>
            <w:color w:val="auto"/>
            <w:sz w:val="20"/>
            <w:szCs w:val="20"/>
            <w:u w:val="none"/>
          </w:rPr>
          <w:t>programa para dejar de fumar</w:t>
        </w:r>
      </w:hyperlink>
      <w:r w:rsidRPr="001C1063">
        <w:rPr>
          <w:rFonts w:ascii="Arial" w:eastAsia="Arial" w:hAnsi="Arial"/>
          <w:bCs/>
          <w:sz w:val="20"/>
          <w:szCs w:val="20"/>
        </w:rPr>
        <w:t> y tendrá muchas más probabilidades de éxito. Dichos programas se ofrecen en hospitales, departamentos de salud, centros comunitarios y sitios de trabajo.</w:t>
      </w:r>
    </w:p>
    <w:p w14:paraId="7A6B3685" w14:textId="77777777" w:rsidR="001C1063" w:rsidRDefault="001C1063" w:rsidP="001C1063">
      <w:pPr>
        <w:tabs>
          <w:tab w:val="left" w:pos="720"/>
        </w:tabs>
        <w:spacing w:after="0" w:line="0" w:lineRule="atLeast"/>
        <w:jc w:val="center"/>
        <w:rPr>
          <w:rFonts w:ascii="Arial" w:eastAsia="Arial" w:hAnsi="Arial"/>
          <w:b/>
        </w:rPr>
      </w:pPr>
    </w:p>
    <w:p w14:paraId="099ECD05" w14:textId="77777777" w:rsidR="001C1063" w:rsidRDefault="001C1063" w:rsidP="001C1063">
      <w:pPr>
        <w:tabs>
          <w:tab w:val="left" w:pos="720"/>
        </w:tabs>
        <w:spacing w:after="0" w:line="0" w:lineRule="atLeast"/>
        <w:rPr>
          <w:rFonts w:ascii="Arial" w:eastAsia="Arial" w:hAnsi="Arial"/>
          <w:b/>
        </w:rPr>
      </w:pPr>
    </w:p>
    <w:p w14:paraId="3B5F247B" w14:textId="7362DCE9" w:rsidR="001C1063" w:rsidRPr="001C1063" w:rsidRDefault="001C1063" w:rsidP="001C1063">
      <w:pPr>
        <w:tabs>
          <w:tab w:val="left" w:pos="720"/>
        </w:tabs>
        <w:spacing w:after="0" w:line="0" w:lineRule="atLeast"/>
        <w:rPr>
          <w:rFonts w:ascii="Arial" w:eastAsia="Arial" w:hAnsi="Arial"/>
          <w:bCs/>
          <w:sz w:val="16"/>
          <w:szCs w:val="16"/>
        </w:rPr>
      </w:pPr>
      <w:r w:rsidRPr="001C1063">
        <w:rPr>
          <w:rFonts w:ascii="Arial" w:eastAsia="Arial" w:hAnsi="Arial"/>
          <w:bCs/>
          <w:sz w:val="16"/>
          <w:szCs w:val="16"/>
        </w:rPr>
        <w:t>Tomado de: https://medlineplus.gov/spanish/ency/article/002032.htm</w:t>
      </w:r>
    </w:p>
    <w:p w14:paraId="281350BC" w14:textId="77777777" w:rsidR="00FD56E4" w:rsidRDefault="00FD56E4" w:rsidP="00803331">
      <w:pPr>
        <w:rPr>
          <w:b/>
          <w:bCs/>
        </w:rPr>
      </w:pPr>
    </w:p>
    <w:p w14:paraId="795652BD" w14:textId="77777777" w:rsidR="001C1063" w:rsidRDefault="001C1063" w:rsidP="00803331">
      <w:pPr>
        <w:jc w:val="center"/>
        <w:rPr>
          <w:rFonts w:ascii="Times New Roman" w:hAnsi="Times New Roman" w:cs="Times New Roman"/>
          <w:b/>
          <w:bCs/>
          <w:sz w:val="24"/>
          <w:szCs w:val="24"/>
        </w:rPr>
      </w:pPr>
    </w:p>
    <w:p w14:paraId="475CCB3D" w14:textId="77777777" w:rsidR="001C1063" w:rsidRDefault="001C1063" w:rsidP="00803331">
      <w:pPr>
        <w:jc w:val="center"/>
        <w:rPr>
          <w:rFonts w:ascii="Times New Roman" w:hAnsi="Times New Roman" w:cs="Times New Roman"/>
          <w:b/>
          <w:bCs/>
          <w:sz w:val="24"/>
          <w:szCs w:val="24"/>
        </w:rPr>
      </w:pPr>
    </w:p>
    <w:p w14:paraId="34057FD9" w14:textId="77777777" w:rsidR="001C1063" w:rsidRDefault="001C1063" w:rsidP="00803331">
      <w:pPr>
        <w:jc w:val="center"/>
        <w:rPr>
          <w:rFonts w:ascii="Times New Roman" w:hAnsi="Times New Roman" w:cs="Times New Roman"/>
          <w:b/>
          <w:bCs/>
          <w:sz w:val="24"/>
          <w:szCs w:val="24"/>
        </w:rPr>
      </w:pPr>
    </w:p>
    <w:p w14:paraId="5A8D647D" w14:textId="77777777" w:rsidR="001C1063" w:rsidRDefault="001C1063" w:rsidP="00803331">
      <w:pPr>
        <w:jc w:val="center"/>
        <w:rPr>
          <w:rFonts w:ascii="Times New Roman" w:hAnsi="Times New Roman" w:cs="Times New Roman"/>
          <w:b/>
          <w:bCs/>
          <w:sz w:val="24"/>
          <w:szCs w:val="24"/>
        </w:rPr>
      </w:pPr>
    </w:p>
    <w:p w14:paraId="3F4579BF" w14:textId="77777777" w:rsidR="001C1063" w:rsidRDefault="001C1063" w:rsidP="00803331">
      <w:pPr>
        <w:jc w:val="center"/>
        <w:rPr>
          <w:rFonts w:ascii="Times New Roman" w:hAnsi="Times New Roman" w:cs="Times New Roman"/>
          <w:b/>
          <w:bCs/>
          <w:sz w:val="24"/>
          <w:szCs w:val="24"/>
        </w:rPr>
      </w:pPr>
    </w:p>
    <w:p w14:paraId="61566939" w14:textId="77777777" w:rsidR="001C1063" w:rsidRDefault="001C1063" w:rsidP="00803331">
      <w:pPr>
        <w:jc w:val="center"/>
        <w:rPr>
          <w:rFonts w:ascii="Times New Roman" w:hAnsi="Times New Roman" w:cs="Times New Roman"/>
          <w:b/>
          <w:bCs/>
          <w:sz w:val="24"/>
          <w:szCs w:val="24"/>
        </w:rPr>
      </w:pPr>
    </w:p>
    <w:p w14:paraId="2EAC4B11" w14:textId="77777777" w:rsidR="001C1063" w:rsidRDefault="001C1063" w:rsidP="00803331">
      <w:pPr>
        <w:jc w:val="center"/>
        <w:rPr>
          <w:rFonts w:ascii="Times New Roman" w:hAnsi="Times New Roman" w:cs="Times New Roman"/>
          <w:b/>
          <w:bCs/>
          <w:sz w:val="24"/>
          <w:szCs w:val="24"/>
        </w:rPr>
      </w:pPr>
    </w:p>
    <w:p w14:paraId="043BF57A" w14:textId="77777777" w:rsidR="001C1063" w:rsidRDefault="001C1063" w:rsidP="00803331">
      <w:pPr>
        <w:jc w:val="center"/>
        <w:rPr>
          <w:rFonts w:ascii="Times New Roman" w:hAnsi="Times New Roman" w:cs="Times New Roman"/>
          <w:b/>
          <w:bCs/>
          <w:sz w:val="24"/>
          <w:szCs w:val="24"/>
        </w:rPr>
      </w:pPr>
    </w:p>
    <w:p w14:paraId="70E22CEF" w14:textId="77777777" w:rsidR="001C1063" w:rsidRDefault="001C1063" w:rsidP="00803331">
      <w:pPr>
        <w:jc w:val="center"/>
        <w:rPr>
          <w:rFonts w:ascii="Times New Roman" w:hAnsi="Times New Roman" w:cs="Times New Roman"/>
          <w:b/>
          <w:bCs/>
          <w:sz w:val="24"/>
          <w:szCs w:val="24"/>
        </w:rPr>
      </w:pPr>
    </w:p>
    <w:p w14:paraId="7F30E851" w14:textId="6FFEE808" w:rsidR="00FD56E4" w:rsidRPr="001C1063" w:rsidRDefault="00AC7B43" w:rsidP="00803331">
      <w:pPr>
        <w:jc w:val="center"/>
        <w:rPr>
          <w:rFonts w:ascii="Arial" w:hAnsi="Arial" w:cs="Arial"/>
          <w:b/>
          <w:bCs/>
          <w:sz w:val="20"/>
          <w:szCs w:val="20"/>
        </w:rPr>
      </w:pPr>
      <w:r>
        <w:rPr>
          <w:rFonts w:ascii="Arial" w:hAnsi="Arial" w:cs="Arial"/>
          <w:b/>
          <w:bCs/>
          <w:sz w:val="20"/>
          <w:szCs w:val="20"/>
        </w:rPr>
        <w:lastRenderedPageBreak/>
        <w:t>GIMNASIA</w:t>
      </w:r>
      <w:r w:rsidR="00FD56E4" w:rsidRPr="001C1063">
        <w:rPr>
          <w:rFonts w:ascii="Arial" w:hAnsi="Arial" w:cs="Arial"/>
          <w:b/>
          <w:bCs/>
          <w:sz w:val="20"/>
          <w:szCs w:val="20"/>
        </w:rPr>
        <w:t xml:space="preserve"> Y SUS ORIGENES</w:t>
      </w:r>
    </w:p>
    <w:p w14:paraId="58002070" w14:textId="77777777" w:rsidR="00AC7B43" w:rsidRDefault="00AC7B43" w:rsidP="00AC7B43">
      <w:pPr>
        <w:jc w:val="both"/>
        <w:rPr>
          <w:rFonts w:ascii="Arial" w:hAnsi="Arial" w:cs="Arial"/>
          <w:sz w:val="20"/>
          <w:szCs w:val="20"/>
        </w:rPr>
      </w:pPr>
      <w:r w:rsidRPr="00AC7B43">
        <w:rPr>
          <w:rFonts w:ascii="Arial" w:hAnsi="Arial" w:cs="Arial"/>
          <w:sz w:val="20"/>
          <w:szCs w:val="20"/>
        </w:rPr>
        <w:t xml:space="preserve">Particularmente la gimnasia se deriva del griego gymnazein” que significa ejercicio al desnudo, lo cual da una idea de la forma en que se acostumbraba efectuar esta práctica por aquella civilización en la antigüedad la gimnasia tiene un origen de aproximadamente 2.500 años pero en realidad se comenzó a mostrar como deporte competitivo aproximadamente 150 años en su actual forma se puede remontar a Suecia. La historia de la gimnasia demuestra que Alemania y Checoslovaquia desarrollaron el aparato de la gimnasia alrededor del 1800s. Friedrich Ludwig Jahn, un educador aleman era conocido como el padre de la gimnasia </w:t>
      </w:r>
    </w:p>
    <w:p w14:paraId="413DC9AE" w14:textId="5CCDA357" w:rsidR="00AC7B43" w:rsidRDefault="00AC7B43" w:rsidP="00AC7B43">
      <w:pPr>
        <w:jc w:val="both"/>
        <w:rPr>
          <w:rFonts w:ascii="Arial" w:hAnsi="Arial" w:cs="Arial"/>
          <w:sz w:val="20"/>
          <w:szCs w:val="20"/>
        </w:rPr>
      </w:pPr>
      <w:r w:rsidRPr="00AC7B43">
        <w:rPr>
          <w:rFonts w:ascii="Arial" w:hAnsi="Arial" w:cs="Arial"/>
          <w:sz w:val="20"/>
          <w:szCs w:val="20"/>
        </w:rPr>
        <w:t>La gimnasia se creó específicamente unificando los deportes de fuerza agilidad ya que en la antigüedad solo se interactuaba con los deportes de atletismo, lanzar el disco y la barra los cueles fueron un punto de mostrar su inteligencia y su dedicación. También este deporte se comenzó a originar en la antigua roma en los circos adaptando así un carácter cruel y macabro ya que se fueron formalizando los gladiadores para el entretenimiento del emperador y de su pueblo desde ese entonces</w:t>
      </w:r>
    </w:p>
    <w:p w14:paraId="6C7E91A2" w14:textId="295D4645" w:rsidR="00AC7B43" w:rsidRDefault="00AC7B43" w:rsidP="00AC7B43">
      <w:pPr>
        <w:jc w:val="both"/>
        <w:rPr>
          <w:rFonts w:ascii="Arial" w:hAnsi="Arial" w:cs="Arial"/>
          <w:sz w:val="20"/>
          <w:szCs w:val="20"/>
        </w:rPr>
      </w:pPr>
      <w:r w:rsidRPr="00AC7B43">
        <w:rPr>
          <w:rFonts w:ascii="Arial" w:hAnsi="Arial" w:cs="Arial"/>
          <w:sz w:val="20"/>
          <w:szCs w:val="20"/>
        </w:rPr>
        <w:t>A finales del siglo XVII y principio del XIX, la gimnasia comenzó a cobrar su concepción moderna, esbozándose muchas de sus características actuales y diseñándose las primeras versiones de los aparatos de ejercicios. Por lo tanto, fue necesario la creación de la Federación Internacional Gimnasia (FIG) en el 1881, una de más antiguas federaciones del mundo.</w:t>
      </w:r>
    </w:p>
    <w:p w14:paraId="5980FDA0" w14:textId="71063D52" w:rsidR="00AC7B43" w:rsidRDefault="00AC7B43" w:rsidP="00AC7B43">
      <w:pPr>
        <w:jc w:val="both"/>
        <w:rPr>
          <w:rFonts w:ascii="Arial" w:hAnsi="Arial" w:cs="Arial"/>
          <w:sz w:val="20"/>
          <w:szCs w:val="20"/>
        </w:rPr>
      </w:pPr>
      <w:r w:rsidRPr="00AC7B43">
        <w:rPr>
          <w:rFonts w:ascii="Arial" w:hAnsi="Arial" w:cs="Arial"/>
          <w:sz w:val="20"/>
          <w:szCs w:val="20"/>
        </w:rPr>
        <w:t>Fue criada por un Congreso Internacional de Uniones Gimnásticos y por la iniciativa de N.J. Kuperus Presidente de la Real Asociación Gimnastica de Belgica.siendo esta organización, la federación europea de gimnasia la primera en promover las competencias internacionales de la gimnasia que actualmente se encuentra en Bélgica, además esta federación fue la primera en promover las primeras competencias internacionales de este deporte y finalmente la primera gran reunión donde se pudo mostrar el arte de la gimnasia, fue en los juegos olímpicos de Paris en 1826 donde Alemania el primer país que arraso con sus competidores con todas las medallas de oro donde fueron partidarios más de una docena de naciones. Finalmente En los Juegos Olímpicos de 1924 en París, la base de la competición olímpica moderna de la gimnasia fue establecida firmemente. Los atletas masculinos comenzaron a competir por los títulos olímpicos individuales en cada aparato, así como por el máximo acumulador y por el equipo.</w:t>
      </w:r>
    </w:p>
    <w:p w14:paraId="212EBE8A" w14:textId="31F037B7" w:rsidR="00AC7B43" w:rsidRDefault="00AC7B43" w:rsidP="00AC7B43">
      <w:pPr>
        <w:jc w:val="both"/>
        <w:rPr>
          <w:rFonts w:ascii="Arial" w:hAnsi="Arial" w:cs="Arial"/>
          <w:sz w:val="20"/>
          <w:szCs w:val="20"/>
        </w:rPr>
      </w:pPr>
      <w:r w:rsidRPr="00AC7B43">
        <w:rPr>
          <w:rFonts w:ascii="Arial" w:hAnsi="Arial" w:cs="Arial"/>
          <w:b/>
          <w:bCs/>
          <w:sz w:val="20"/>
          <w:szCs w:val="20"/>
        </w:rPr>
        <w:t>TIPOS DE GIMNASIA</w:t>
      </w:r>
      <w:r w:rsidRPr="00AC7B43">
        <w:rPr>
          <w:rFonts w:ascii="Arial" w:hAnsi="Arial" w:cs="Arial"/>
          <w:sz w:val="20"/>
          <w:szCs w:val="20"/>
        </w:rPr>
        <w:t xml:space="preserve"> El término gimnasia hace referencia a un deporte basado en una sucesión de movimientos corporales donde se pone en juego la agilidad, la elasticidad y la fuerza, favoreciendo la salud física. Dichos ejercicios físicos pueden ser consumados con fines competitivos, pedagógicos y/o terapéuticos.</w:t>
      </w:r>
    </w:p>
    <w:p w14:paraId="35C5478E" w14:textId="1CF7CF15" w:rsidR="00AC7B43" w:rsidRDefault="00AC7B43" w:rsidP="00AC7B43">
      <w:pPr>
        <w:jc w:val="both"/>
        <w:rPr>
          <w:rFonts w:ascii="Arial" w:hAnsi="Arial" w:cs="Arial"/>
          <w:sz w:val="20"/>
          <w:szCs w:val="20"/>
        </w:rPr>
      </w:pPr>
      <w:r w:rsidRPr="00AC7B43">
        <w:rPr>
          <w:rFonts w:ascii="Arial" w:hAnsi="Arial" w:cs="Arial"/>
          <w:sz w:val="20"/>
          <w:szCs w:val="20"/>
        </w:rPr>
        <w:t>Se pueden distinguir cuatro clases específicas o tipos de gimnasia:</w:t>
      </w:r>
    </w:p>
    <w:p w14:paraId="0872F145" w14:textId="68BD6DC3" w:rsidR="00AC7B43" w:rsidRDefault="00AC7B43" w:rsidP="00AC7B43">
      <w:pPr>
        <w:jc w:val="both"/>
        <w:rPr>
          <w:rFonts w:ascii="Arial" w:hAnsi="Arial" w:cs="Arial"/>
          <w:sz w:val="20"/>
          <w:szCs w:val="20"/>
        </w:rPr>
      </w:pPr>
      <w:r w:rsidRPr="00AC7B43">
        <w:rPr>
          <w:rFonts w:ascii="Arial" w:hAnsi="Arial" w:cs="Arial"/>
          <w:b/>
          <w:bCs/>
          <w:sz w:val="20"/>
          <w:szCs w:val="20"/>
        </w:rPr>
        <w:t>GIMNASIA ARTÍSTICA</w:t>
      </w:r>
      <w:r w:rsidRPr="00AC7B43">
        <w:rPr>
          <w:rFonts w:ascii="Arial" w:hAnsi="Arial" w:cs="Arial"/>
          <w:sz w:val="20"/>
          <w:szCs w:val="20"/>
        </w:rPr>
        <w:t>: se caracteriza por el uso de la cabeza y las extremidades como forma de expresión. Está acompañada de música, y muchas veces se utilizan elementos que complementan la acción.</w:t>
      </w:r>
    </w:p>
    <w:p w14:paraId="7F3DF491" w14:textId="6197004F" w:rsidR="00AC7B43" w:rsidRDefault="00AC7B43" w:rsidP="00AC7B43">
      <w:pPr>
        <w:jc w:val="both"/>
        <w:rPr>
          <w:rFonts w:ascii="Arial" w:hAnsi="Arial" w:cs="Arial"/>
          <w:sz w:val="20"/>
          <w:szCs w:val="20"/>
        </w:rPr>
      </w:pPr>
      <w:r w:rsidRPr="00AC7B43">
        <w:rPr>
          <w:rFonts w:ascii="Arial" w:hAnsi="Arial" w:cs="Arial"/>
          <w:b/>
          <w:bCs/>
          <w:sz w:val="20"/>
          <w:szCs w:val="20"/>
        </w:rPr>
        <w:t>GIMNASIA RÍTMICA</w:t>
      </w:r>
      <w:r w:rsidRPr="00AC7B43">
        <w:rPr>
          <w:rFonts w:ascii="Arial" w:hAnsi="Arial" w:cs="Arial"/>
          <w:sz w:val="20"/>
          <w:szCs w:val="20"/>
        </w:rPr>
        <w:t>: es aquella cuyo objetivo es la creación de exposiciones originales, a través del uso de cinco elementos definidos: la pelota, el aro, la cinta, la cuerda y las mazas. La gimnasia rítmica es llevada acabo con el acompañamiento de música con el fin de que ésta marque el compás de los movimientos esgrimidos.</w:t>
      </w:r>
    </w:p>
    <w:p w14:paraId="37E6559F" w14:textId="39A2BCE9" w:rsidR="00AC7B43" w:rsidRDefault="00AC7B43" w:rsidP="00AC7B43">
      <w:pPr>
        <w:jc w:val="both"/>
        <w:rPr>
          <w:rFonts w:ascii="Arial" w:hAnsi="Arial" w:cs="Arial"/>
          <w:sz w:val="20"/>
          <w:szCs w:val="20"/>
        </w:rPr>
      </w:pPr>
      <w:r w:rsidRPr="00AC7B43">
        <w:rPr>
          <w:rFonts w:ascii="Arial" w:hAnsi="Arial" w:cs="Arial"/>
          <w:b/>
          <w:bCs/>
          <w:sz w:val="20"/>
          <w:szCs w:val="20"/>
        </w:rPr>
        <w:t>GIMNASIA AERÓBICA:</w:t>
      </w:r>
      <w:r w:rsidRPr="00AC7B43">
        <w:rPr>
          <w:rFonts w:ascii="Arial" w:hAnsi="Arial" w:cs="Arial"/>
          <w:sz w:val="20"/>
          <w:szCs w:val="20"/>
        </w:rPr>
        <w:t xml:space="preserve"> esta modalidad se define por la realización de movimientos enérgicos junto con el uso de determinados aparatos. Se basa en una rutina, en la cual se ponen a prueba la elasticidad, la fuerza y la rapidez. Es importante que los ejercicios se ejecuten con la música de manera sincronizada, es decir, que haya armonía entre el movimiento y la melodía.</w:t>
      </w:r>
    </w:p>
    <w:p w14:paraId="6C5D33F3" w14:textId="0C73113F" w:rsidR="00AC7B43" w:rsidRDefault="00AC7B43" w:rsidP="00AC7B43">
      <w:pPr>
        <w:jc w:val="both"/>
        <w:rPr>
          <w:rFonts w:ascii="Arial" w:hAnsi="Arial" w:cs="Arial"/>
          <w:sz w:val="20"/>
          <w:szCs w:val="20"/>
        </w:rPr>
      </w:pPr>
      <w:r w:rsidRPr="00AC7B43">
        <w:rPr>
          <w:rFonts w:ascii="Arial" w:hAnsi="Arial" w:cs="Arial"/>
          <w:b/>
          <w:bCs/>
          <w:sz w:val="20"/>
          <w:szCs w:val="20"/>
        </w:rPr>
        <w:lastRenderedPageBreak/>
        <w:t>GIMNASIA ACROBÁTICA</w:t>
      </w:r>
      <w:r w:rsidRPr="00AC7B43">
        <w:rPr>
          <w:rFonts w:ascii="Arial" w:hAnsi="Arial" w:cs="Arial"/>
          <w:sz w:val="20"/>
          <w:szCs w:val="20"/>
        </w:rPr>
        <w:t>: es una disciplina llevada a cabo en conjunto. Aquí el cuerpo actúa como motor, propulsor y sostén del resto de los integrantes del grupo.</w:t>
      </w:r>
    </w:p>
    <w:p w14:paraId="69998D19" w14:textId="6ED4916B" w:rsidR="00AC7B43" w:rsidRDefault="00AC7B43" w:rsidP="00AC7B43">
      <w:pPr>
        <w:jc w:val="both"/>
        <w:rPr>
          <w:rFonts w:ascii="Arial" w:hAnsi="Arial" w:cs="Arial"/>
          <w:sz w:val="20"/>
          <w:szCs w:val="20"/>
        </w:rPr>
      </w:pPr>
      <w:r w:rsidRPr="00AC7B43">
        <w:rPr>
          <w:rFonts w:ascii="Arial" w:hAnsi="Arial" w:cs="Arial"/>
          <w:sz w:val="20"/>
          <w:szCs w:val="20"/>
        </w:rPr>
        <w:t>La gimnasia aeróbica se basa en la construcción de figuras a través del equilibrio, la elasticidad y el impulso, junto con la música que acompaña los movimientos. Por otro lado, y a diferencia del resto, cobran importancia las posiciones estáticas, ya que a través de las mismas se evalúa el equilibrio del grupo.</w:t>
      </w:r>
      <w:r>
        <w:rPr>
          <w:rFonts w:ascii="Arial" w:hAnsi="Arial" w:cs="Arial"/>
          <w:sz w:val="20"/>
          <w:szCs w:val="20"/>
        </w:rPr>
        <w:tab/>
      </w:r>
    </w:p>
    <w:p w14:paraId="6627112F" w14:textId="5E776C69" w:rsidR="00AC7B43" w:rsidRDefault="00AC7B43" w:rsidP="00AC7B43">
      <w:pPr>
        <w:jc w:val="both"/>
        <w:rPr>
          <w:rFonts w:ascii="Arial" w:hAnsi="Arial" w:cs="Arial"/>
          <w:sz w:val="20"/>
          <w:szCs w:val="20"/>
        </w:rPr>
      </w:pPr>
      <w:r w:rsidRPr="005E4678">
        <w:rPr>
          <w:rFonts w:ascii="Arial" w:hAnsi="Arial" w:cs="Arial"/>
          <w:b/>
          <w:bCs/>
          <w:sz w:val="20"/>
          <w:szCs w:val="20"/>
        </w:rPr>
        <w:t>Características físicas</w:t>
      </w:r>
      <w:r w:rsidRPr="00AC7B43">
        <w:rPr>
          <w:rFonts w:ascii="Arial" w:hAnsi="Arial" w:cs="Arial"/>
          <w:sz w:val="20"/>
          <w:szCs w:val="20"/>
        </w:rPr>
        <w:t xml:space="preserve"> La fuerza, movilidad, flexibilidad y coordinación muscular, independientemente del entrenamiento, son fundamentales para el éxito de un gimnasta. La genética es crucial para que estas características existan y de esta manera se destaque en la modalidad elegida.</w:t>
      </w:r>
    </w:p>
    <w:p w14:paraId="70DF5D88" w14:textId="3594B97D" w:rsidR="00AC7B43" w:rsidRPr="00AC7B43" w:rsidRDefault="00AC7B43" w:rsidP="00AC7B43">
      <w:pPr>
        <w:jc w:val="both"/>
        <w:rPr>
          <w:rFonts w:ascii="Arial" w:hAnsi="Arial" w:cs="Arial"/>
          <w:b/>
          <w:bCs/>
          <w:sz w:val="20"/>
          <w:szCs w:val="20"/>
        </w:rPr>
      </w:pPr>
      <w:r w:rsidRPr="00AC7B43">
        <w:rPr>
          <w:rFonts w:ascii="Arial" w:hAnsi="Arial" w:cs="Arial"/>
          <w:b/>
          <w:bCs/>
          <w:sz w:val="20"/>
          <w:szCs w:val="20"/>
        </w:rPr>
        <w:t>APARATOS GIMNASTICOS</w:t>
      </w:r>
    </w:p>
    <w:p w14:paraId="114BE369" w14:textId="2E526569" w:rsidR="00AC7B43" w:rsidRDefault="00AC7B43" w:rsidP="00AC7B43">
      <w:pPr>
        <w:jc w:val="both"/>
        <w:rPr>
          <w:rFonts w:ascii="Arial" w:hAnsi="Arial" w:cs="Arial"/>
          <w:sz w:val="20"/>
          <w:szCs w:val="20"/>
        </w:rPr>
      </w:pPr>
      <w:r w:rsidRPr="00AC7B43">
        <w:rPr>
          <w:rFonts w:ascii="Arial" w:hAnsi="Arial" w:cs="Arial"/>
          <w:sz w:val="20"/>
          <w:szCs w:val="20"/>
        </w:rPr>
        <w:t>La gimnasia artística es un deporte que exige unas condiciones físicas excepcionales, las mismas que se ponen a prueba durante las competencias en los diferentes aparatos donde se rinden las pruebas.</w:t>
      </w:r>
    </w:p>
    <w:p w14:paraId="4B931544" w14:textId="22A7BDEC" w:rsidR="00AC7B43" w:rsidRDefault="00AC7B43" w:rsidP="00AC7B43">
      <w:pPr>
        <w:jc w:val="both"/>
        <w:rPr>
          <w:rFonts w:ascii="Arial" w:hAnsi="Arial" w:cs="Arial"/>
          <w:sz w:val="20"/>
          <w:szCs w:val="20"/>
        </w:rPr>
      </w:pPr>
      <w:r w:rsidRPr="00AC7B43">
        <w:rPr>
          <w:rFonts w:ascii="Arial" w:hAnsi="Arial" w:cs="Arial"/>
          <w:sz w:val="20"/>
          <w:szCs w:val="20"/>
        </w:rPr>
        <w:t>La gimnasia artística se realiza en el caso de las mujeres en cuatro aparatos y en el caso de los hombres en 6 aparatos.</w:t>
      </w:r>
    </w:p>
    <w:p w14:paraId="6AAE1AFC" w14:textId="777F3858" w:rsidR="00AC7B43" w:rsidRDefault="00AC7B43" w:rsidP="00AC7B43">
      <w:pPr>
        <w:jc w:val="both"/>
        <w:rPr>
          <w:rFonts w:ascii="Arial" w:hAnsi="Arial" w:cs="Arial"/>
          <w:sz w:val="20"/>
          <w:szCs w:val="20"/>
        </w:rPr>
      </w:pPr>
      <w:r w:rsidRPr="00AC7B43">
        <w:rPr>
          <w:rFonts w:ascii="Arial" w:hAnsi="Arial" w:cs="Arial"/>
          <w:sz w:val="20"/>
          <w:szCs w:val="20"/>
        </w:rPr>
        <w:t>Los aparatos que se utilizan en la categoría femenina son:</w:t>
      </w:r>
    </w:p>
    <w:p w14:paraId="3899B099" w14:textId="77777777" w:rsidR="00AC7B43" w:rsidRPr="00AC7B43" w:rsidRDefault="00AC7B43" w:rsidP="00AC7B43">
      <w:pPr>
        <w:pStyle w:val="Prrafodelista"/>
        <w:numPr>
          <w:ilvl w:val="0"/>
          <w:numId w:val="11"/>
        </w:numPr>
        <w:jc w:val="both"/>
        <w:rPr>
          <w:rFonts w:ascii="Arial" w:hAnsi="Arial" w:cs="Arial"/>
          <w:sz w:val="20"/>
          <w:szCs w:val="20"/>
        </w:rPr>
      </w:pPr>
      <w:r w:rsidRPr="00AC7B43">
        <w:rPr>
          <w:rFonts w:ascii="Arial" w:hAnsi="Arial" w:cs="Arial"/>
          <w:sz w:val="20"/>
          <w:szCs w:val="20"/>
        </w:rPr>
        <w:t xml:space="preserve">Piso </w:t>
      </w:r>
    </w:p>
    <w:p w14:paraId="7EFC537F" w14:textId="77777777" w:rsidR="00AC7B43" w:rsidRDefault="00AC7B43" w:rsidP="00AC7B43">
      <w:pPr>
        <w:jc w:val="both"/>
        <w:rPr>
          <w:rFonts w:ascii="Arial" w:hAnsi="Arial" w:cs="Arial"/>
          <w:sz w:val="20"/>
          <w:szCs w:val="20"/>
        </w:rPr>
      </w:pPr>
      <w:r w:rsidRPr="00AC7B43">
        <w:rPr>
          <w:rFonts w:ascii="Arial" w:hAnsi="Arial" w:cs="Arial"/>
          <w:sz w:val="20"/>
          <w:szCs w:val="20"/>
        </w:rPr>
        <w:sym w:font="Symbol" w:char="F0B7"/>
      </w:r>
      <w:r w:rsidRPr="00AC7B43">
        <w:rPr>
          <w:rFonts w:ascii="Arial" w:hAnsi="Arial" w:cs="Arial"/>
          <w:sz w:val="20"/>
          <w:szCs w:val="20"/>
        </w:rPr>
        <w:t xml:space="preserve"> Salto de Caballo </w:t>
      </w:r>
    </w:p>
    <w:p w14:paraId="215C6DD6" w14:textId="77777777" w:rsidR="00AC7B43" w:rsidRDefault="00AC7B43" w:rsidP="00AC7B43">
      <w:pPr>
        <w:jc w:val="both"/>
        <w:rPr>
          <w:rFonts w:ascii="Arial" w:hAnsi="Arial" w:cs="Arial"/>
          <w:sz w:val="20"/>
          <w:szCs w:val="20"/>
        </w:rPr>
      </w:pPr>
      <w:r w:rsidRPr="00AC7B43">
        <w:rPr>
          <w:rFonts w:ascii="Arial" w:hAnsi="Arial" w:cs="Arial"/>
          <w:sz w:val="20"/>
          <w:szCs w:val="20"/>
        </w:rPr>
        <w:sym w:font="Symbol" w:char="F0B7"/>
      </w:r>
      <w:r w:rsidRPr="00AC7B43">
        <w:rPr>
          <w:rFonts w:ascii="Arial" w:hAnsi="Arial" w:cs="Arial"/>
          <w:sz w:val="20"/>
          <w:szCs w:val="20"/>
        </w:rPr>
        <w:t xml:space="preserve"> Barra de equilibrio </w:t>
      </w:r>
    </w:p>
    <w:p w14:paraId="4C8DD678" w14:textId="311C2FA4" w:rsidR="00AC7B43" w:rsidRDefault="00AC7B43" w:rsidP="00AC7B43">
      <w:pPr>
        <w:jc w:val="both"/>
        <w:rPr>
          <w:rFonts w:ascii="Arial" w:hAnsi="Arial" w:cs="Arial"/>
          <w:sz w:val="20"/>
          <w:szCs w:val="20"/>
        </w:rPr>
      </w:pPr>
      <w:r w:rsidRPr="00AC7B43">
        <w:rPr>
          <w:rFonts w:ascii="Arial" w:hAnsi="Arial" w:cs="Arial"/>
          <w:sz w:val="20"/>
          <w:szCs w:val="20"/>
        </w:rPr>
        <w:sym w:font="Symbol" w:char="F0B7"/>
      </w:r>
      <w:r w:rsidRPr="00AC7B43">
        <w:rPr>
          <w:rFonts w:ascii="Arial" w:hAnsi="Arial" w:cs="Arial"/>
          <w:sz w:val="20"/>
          <w:szCs w:val="20"/>
        </w:rPr>
        <w:t xml:space="preserve"> Barras asimétricas</w:t>
      </w:r>
    </w:p>
    <w:p w14:paraId="0DB8C95B" w14:textId="1BA74D3B" w:rsidR="00AC7B43" w:rsidRPr="00AC7B43" w:rsidRDefault="00AC7B43" w:rsidP="00AC7B43">
      <w:pPr>
        <w:rPr>
          <w:rFonts w:ascii="Arial" w:hAnsi="Arial" w:cs="Arial"/>
          <w:b/>
          <w:bCs/>
          <w:sz w:val="20"/>
          <w:szCs w:val="20"/>
        </w:rPr>
      </w:pPr>
      <w:r w:rsidRPr="00AC7B43">
        <w:rPr>
          <w:rFonts w:ascii="Arial" w:hAnsi="Arial" w:cs="Arial"/>
          <w:b/>
          <w:bCs/>
          <w:sz w:val="20"/>
          <w:szCs w:val="20"/>
        </w:rPr>
        <w:t>En la categoría masculina, los aparatos son:</w:t>
      </w:r>
    </w:p>
    <w:p w14:paraId="3C2EBED1" w14:textId="77777777" w:rsidR="00AC7B43" w:rsidRDefault="00AC7B43" w:rsidP="00AC7B43">
      <w:pPr>
        <w:rPr>
          <w:rFonts w:ascii="Arial" w:hAnsi="Arial" w:cs="Arial"/>
          <w:sz w:val="20"/>
          <w:szCs w:val="20"/>
        </w:rPr>
      </w:pPr>
      <w:r w:rsidRPr="00AC7B43">
        <w:rPr>
          <w:rFonts w:ascii="Arial" w:hAnsi="Arial" w:cs="Arial"/>
          <w:sz w:val="20"/>
          <w:szCs w:val="20"/>
        </w:rPr>
        <w:sym w:font="Symbol" w:char="F0B7"/>
      </w:r>
      <w:r w:rsidRPr="00AC7B43">
        <w:rPr>
          <w:rFonts w:ascii="Arial" w:hAnsi="Arial" w:cs="Arial"/>
          <w:sz w:val="20"/>
          <w:szCs w:val="20"/>
        </w:rPr>
        <w:t xml:space="preserve"> En la gimnasia artística las modalidades de competencia son muchas. Se puede competir por equipos, de manera individual por aparato. En cada uno de los aparatos se establecen rutinas obligatorias y en las competencias se evalúa el porcentaje de cumplimiento de las mismas. </w:t>
      </w:r>
    </w:p>
    <w:p w14:paraId="79DE8F4B" w14:textId="6A2C2FB2" w:rsidR="00AC7B43" w:rsidRDefault="00AC7B43" w:rsidP="00AC7B43">
      <w:pPr>
        <w:rPr>
          <w:rFonts w:ascii="Arial" w:hAnsi="Arial" w:cs="Arial"/>
          <w:sz w:val="20"/>
          <w:szCs w:val="20"/>
        </w:rPr>
      </w:pPr>
      <w:r w:rsidRPr="00AC7B43">
        <w:rPr>
          <w:rFonts w:ascii="Arial" w:hAnsi="Arial" w:cs="Arial"/>
          <w:sz w:val="20"/>
          <w:szCs w:val="20"/>
        </w:rPr>
        <w:sym w:font="Symbol" w:char="F0B7"/>
      </w:r>
      <w:r w:rsidRPr="00AC7B43">
        <w:rPr>
          <w:rFonts w:ascii="Arial" w:hAnsi="Arial" w:cs="Arial"/>
          <w:sz w:val="20"/>
          <w:szCs w:val="20"/>
        </w:rPr>
        <w:t xml:space="preserve"> Barra fija </w:t>
      </w:r>
    </w:p>
    <w:p w14:paraId="0EF84DB6" w14:textId="77777777" w:rsidR="00AC7B43" w:rsidRDefault="00AC7B43" w:rsidP="00AC7B43">
      <w:pPr>
        <w:rPr>
          <w:rFonts w:ascii="Arial" w:hAnsi="Arial" w:cs="Arial"/>
          <w:sz w:val="20"/>
          <w:szCs w:val="20"/>
        </w:rPr>
      </w:pPr>
      <w:r w:rsidRPr="00AC7B43">
        <w:rPr>
          <w:rFonts w:ascii="Arial" w:hAnsi="Arial" w:cs="Arial"/>
          <w:sz w:val="20"/>
          <w:szCs w:val="20"/>
        </w:rPr>
        <w:sym w:font="Symbol" w:char="F0B7"/>
      </w:r>
      <w:r w:rsidRPr="00AC7B43">
        <w:rPr>
          <w:rFonts w:ascii="Arial" w:hAnsi="Arial" w:cs="Arial"/>
          <w:sz w:val="20"/>
          <w:szCs w:val="20"/>
        </w:rPr>
        <w:t xml:space="preserve"> Barras paralelas </w:t>
      </w:r>
    </w:p>
    <w:p w14:paraId="6FA57DC5" w14:textId="77777777" w:rsidR="00AC7B43" w:rsidRDefault="00AC7B43" w:rsidP="00AC7B43">
      <w:pPr>
        <w:rPr>
          <w:rFonts w:ascii="Arial" w:hAnsi="Arial" w:cs="Arial"/>
          <w:sz w:val="20"/>
          <w:szCs w:val="20"/>
        </w:rPr>
      </w:pPr>
      <w:r w:rsidRPr="00AC7B43">
        <w:rPr>
          <w:rFonts w:ascii="Arial" w:hAnsi="Arial" w:cs="Arial"/>
          <w:sz w:val="20"/>
          <w:szCs w:val="20"/>
        </w:rPr>
        <w:sym w:font="Symbol" w:char="F0B7"/>
      </w:r>
      <w:r w:rsidRPr="00AC7B43">
        <w:rPr>
          <w:rFonts w:ascii="Arial" w:hAnsi="Arial" w:cs="Arial"/>
          <w:sz w:val="20"/>
          <w:szCs w:val="20"/>
        </w:rPr>
        <w:t xml:space="preserve"> Salto de Caballo </w:t>
      </w:r>
    </w:p>
    <w:p w14:paraId="637BA2C3" w14:textId="77777777" w:rsidR="00AC7B43" w:rsidRDefault="00AC7B43" w:rsidP="00AC7B43">
      <w:pPr>
        <w:rPr>
          <w:rFonts w:ascii="Arial" w:hAnsi="Arial" w:cs="Arial"/>
          <w:sz w:val="20"/>
          <w:szCs w:val="20"/>
        </w:rPr>
      </w:pPr>
      <w:r w:rsidRPr="00AC7B43">
        <w:rPr>
          <w:rFonts w:ascii="Arial" w:hAnsi="Arial" w:cs="Arial"/>
          <w:sz w:val="20"/>
          <w:szCs w:val="20"/>
        </w:rPr>
        <w:sym w:font="Symbol" w:char="F0B7"/>
      </w:r>
      <w:r w:rsidRPr="00AC7B43">
        <w:rPr>
          <w:rFonts w:ascii="Arial" w:hAnsi="Arial" w:cs="Arial"/>
          <w:sz w:val="20"/>
          <w:szCs w:val="20"/>
        </w:rPr>
        <w:t xml:space="preserve"> Caballo con arzones </w:t>
      </w:r>
    </w:p>
    <w:p w14:paraId="7A6E2DDE" w14:textId="77777777" w:rsidR="00AC7B43" w:rsidRDefault="00AC7B43" w:rsidP="00AC7B43">
      <w:pPr>
        <w:rPr>
          <w:rFonts w:ascii="Arial" w:hAnsi="Arial" w:cs="Arial"/>
          <w:sz w:val="20"/>
          <w:szCs w:val="20"/>
        </w:rPr>
      </w:pPr>
      <w:r w:rsidRPr="00AC7B43">
        <w:rPr>
          <w:rFonts w:ascii="Arial" w:hAnsi="Arial" w:cs="Arial"/>
          <w:sz w:val="20"/>
          <w:szCs w:val="20"/>
        </w:rPr>
        <w:sym w:font="Symbol" w:char="F0B7"/>
      </w:r>
      <w:r w:rsidRPr="00AC7B43">
        <w:rPr>
          <w:rFonts w:ascii="Arial" w:hAnsi="Arial" w:cs="Arial"/>
          <w:sz w:val="20"/>
          <w:szCs w:val="20"/>
        </w:rPr>
        <w:t xml:space="preserve"> Anillas </w:t>
      </w:r>
    </w:p>
    <w:p w14:paraId="6B0948F1" w14:textId="191FF7B2" w:rsidR="00AC7B43" w:rsidRDefault="00AC7B43" w:rsidP="00AC7B43">
      <w:pPr>
        <w:rPr>
          <w:rFonts w:ascii="Arial" w:hAnsi="Arial" w:cs="Arial"/>
          <w:sz w:val="20"/>
          <w:szCs w:val="20"/>
        </w:rPr>
      </w:pPr>
      <w:r w:rsidRPr="00AC7B43">
        <w:rPr>
          <w:rFonts w:ascii="Arial" w:hAnsi="Arial" w:cs="Arial"/>
          <w:sz w:val="20"/>
          <w:szCs w:val="20"/>
        </w:rPr>
        <w:sym w:font="Symbol" w:char="F0B7"/>
      </w:r>
      <w:r w:rsidRPr="00AC7B43">
        <w:rPr>
          <w:rFonts w:ascii="Arial" w:hAnsi="Arial" w:cs="Arial"/>
          <w:sz w:val="20"/>
          <w:szCs w:val="20"/>
        </w:rPr>
        <w:t xml:space="preserve"> Piso</w:t>
      </w:r>
    </w:p>
    <w:p w14:paraId="142C2560" w14:textId="77777777" w:rsidR="00AC7B43" w:rsidRDefault="00AC7B43" w:rsidP="00AC7B43">
      <w:pPr>
        <w:rPr>
          <w:rFonts w:ascii="Arial" w:hAnsi="Arial" w:cs="Arial"/>
          <w:sz w:val="20"/>
          <w:szCs w:val="20"/>
        </w:rPr>
      </w:pPr>
    </w:p>
    <w:p w14:paraId="01BC5E8B" w14:textId="77777777" w:rsidR="00AC7B43" w:rsidRDefault="00AC7B43" w:rsidP="00AC7B43">
      <w:pPr>
        <w:rPr>
          <w:rFonts w:ascii="Arial" w:hAnsi="Arial" w:cs="Arial"/>
          <w:sz w:val="20"/>
          <w:szCs w:val="20"/>
        </w:rPr>
      </w:pPr>
    </w:p>
    <w:p w14:paraId="025F67FF" w14:textId="77777777" w:rsidR="00AC7B43" w:rsidRDefault="00AC7B43" w:rsidP="00AC7B43">
      <w:pPr>
        <w:rPr>
          <w:rFonts w:ascii="Arial" w:hAnsi="Arial" w:cs="Arial"/>
          <w:sz w:val="20"/>
          <w:szCs w:val="20"/>
        </w:rPr>
      </w:pPr>
    </w:p>
    <w:p w14:paraId="2E75FFC6" w14:textId="77777777" w:rsidR="00AC7B43" w:rsidRDefault="00AC7B43" w:rsidP="00AC7B43">
      <w:pPr>
        <w:rPr>
          <w:rFonts w:ascii="Arial" w:hAnsi="Arial" w:cs="Arial"/>
          <w:sz w:val="20"/>
          <w:szCs w:val="20"/>
        </w:rPr>
      </w:pPr>
    </w:p>
    <w:p w14:paraId="205A353A" w14:textId="77777777" w:rsidR="00AC7B43" w:rsidRDefault="00AC7B43" w:rsidP="00AC7B43">
      <w:pPr>
        <w:rPr>
          <w:rFonts w:ascii="Arial" w:hAnsi="Arial" w:cs="Arial"/>
          <w:sz w:val="20"/>
          <w:szCs w:val="20"/>
        </w:rPr>
      </w:pPr>
    </w:p>
    <w:p w14:paraId="04CC35A3" w14:textId="589A793A" w:rsidR="00AC7B43" w:rsidRDefault="00AC7B43" w:rsidP="00AC7B43">
      <w:pPr>
        <w:rPr>
          <w:rFonts w:ascii="Arial" w:hAnsi="Arial" w:cs="Arial"/>
          <w:sz w:val="20"/>
          <w:szCs w:val="20"/>
        </w:rPr>
      </w:pPr>
      <w:r w:rsidRPr="00AC7B43">
        <w:rPr>
          <w:rFonts w:ascii="Arial" w:hAnsi="Arial" w:cs="Arial"/>
          <w:sz w:val="20"/>
          <w:szCs w:val="20"/>
        </w:rPr>
        <w:lastRenderedPageBreak/>
        <w:t>BARRAS ASIMETRICAS</w:t>
      </w:r>
    </w:p>
    <w:p w14:paraId="7269CC99" w14:textId="629AB424" w:rsidR="00AC7B43" w:rsidRDefault="00AC7B43" w:rsidP="00AC7B43">
      <w:pPr>
        <w:rPr>
          <w:rFonts w:ascii="Arial" w:hAnsi="Arial" w:cs="Arial"/>
          <w:sz w:val="20"/>
          <w:szCs w:val="20"/>
        </w:rPr>
      </w:pPr>
      <w:r>
        <w:rPr>
          <w:noProof/>
        </w:rPr>
        <w:drawing>
          <wp:inline distT="0" distB="0" distL="0" distR="0" wp14:anchorId="6052AFF7" wp14:editId="44CC09A4">
            <wp:extent cx="2066925" cy="2209800"/>
            <wp:effectExtent l="0" t="0" r="9525" b="0"/>
            <wp:docPr id="5689716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66925" cy="2209800"/>
                    </a:xfrm>
                    <a:prstGeom prst="rect">
                      <a:avLst/>
                    </a:prstGeom>
                    <a:noFill/>
                    <a:ln>
                      <a:noFill/>
                    </a:ln>
                  </pic:spPr>
                </pic:pic>
              </a:graphicData>
            </a:graphic>
          </wp:inline>
        </w:drawing>
      </w:r>
    </w:p>
    <w:p w14:paraId="0C8A1899" w14:textId="77777777" w:rsidR="00AC7B43" w:rsidRDefault="00AC7B43" w:rsidP="00FD56E4">
      <w:pPr>
        <w:jc w:val="center"/>
        <w:rPr>
          <w:rFonts w:ascii="Arial" w:hAnsi="Arial" w:cs="Arial"/>
          <w:sz w:val="20"/>
          <w:szCs w:val="20"/>
        </w:rPr>
      </w:pPr>
    </w:p>
    <w:p w14:paraId="7505A660" w14:textId="7BCA9114" w:rsidR="00AC7B43" w:rsidRDefault="00AC7B43" w:rsidP="00AC7B43">
      <w:pPr>
        <w:rPr>
          <w:rFonts w:ascii="Arial" w:hAnsi="Arial" w:cs="Arial"/>
          <w:sz w:val="20"/>
          <w:szCs w:val="20"/>
        </w:rPr>
      </w:pPr>
      <w:r w:rsidRPr="00AC7B43">
        <w:rPr>
          <w:rFonts w:ascii="Arial" w:hAnsi="Arial" w:cs="Arial"/>
          <w:sz w:val="20"/>
          <w:szCs w:val="20"/>
        </w:rPr>
        <w:t>BARRAS PARALELAS</w:t>
      </w:r>
    </w:p>
    <w:p w14:paraId="36AEF91A" w14:textId="6A64F0B7" w:rsidR="00AC7B43" w:rsidRDefault="00AC7B43" w:rsidP="00AC7B43">
      <w:pPr>
        <w:rPr>
          <w:rFonts w:ascii="Arial" w:hAnsi="Arial" w:cs="Arial"/>
          <w:sz w:val="20"/>
          <w:szCs w:val="20"/>
        </w:rPr>
      </w:pPr>
      <w:r>
        <w:rPr>
          <w:noProof/>
        </w:rPr>
        <w:drawing>
          <wp:inline distT="0" distB="0" distL="0" distR="0" wp14:anchorId="1B3DA4C5" wp14:editId="2209BB58">
            <wp:extent cx="2400300" cy="1905000"/>
            <wp:effectExtent l="0" t="0" r="0" b="0"/>
            <wp:docPr id="11748784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00300" cy="1905000"/>
                    </a:xfrm>
                    <a:prstGeom prst="rect">
                      <a:avLst/>
                    </a:prstGeom>
                    <a:noFill/>
                    <a:ln>
                      <a:noFill/>
                    </a:ln>
                  </pic:spPr>
                </pic:pic>
              </a:graphicData>
            </a:graphic>
          </wp:inline>
        </w:drawing>
      </w:r>
    </w:p>
    <w:p w14:paraId="12890E36" w14:textId="094E230D" w:rsidR="00AC7B43" w:rsidRDefault="00AC7B43" w:rsidP="00AC7B43">
      <w:pPr>
        <w:rPr>
          <w:rFonts w:ascii="Arial" w:hAnsi="Arial" w:cs="Arial"/>
          <w:sz w:val="20"/>
          <w:szCs w:val="20"/>
        </w:rPr>
      </w:pPr>
      <w:r w:rsidRPr="00AC7B43">
        <w:rPr>
          <w:rFonts w:ascii="Arial" w:hAnsi="Arial" w:cs="Arial"/>
          <w:sz w:val="20"/>
          <w:szCs w:val="20"/>
        </w:rPr>
        <w:t>CABALLO</w:t>
      </w:r>
    </w:p>
    <w:p w14:paraId="73A70111" w14:textId="272A1652" w:rsidR="00AC7B43" w:rsidRDefault="00AC7B43" w:rsidP="00AC7B43">
      <w:pPr>
        <w:rPr>
          <w:rFonts w:ascii="Arial" w:hAnsi="Arial" w:cs="Arial"/>
          <w:sz w:val="20"/>
          <w:szCs w:val="20"/>
        </w:rPr>
      </w:pPr>
      <w:r>
        <w:rPr>
          <w:noProof/>
        </w:rPr>
        <w:drawing>
          <wp:inline distT="0" distB="0" distL="0" distR="0" wp14:anchorId="6863C5DE" wp14:editId="12BAE684">
            <wp:extent cx="1447800" cy="1457325"/>
            <wp:effectExtent l="0" t="0" r="0" b="9525"/>
            <wp:docPr id="43299638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47800" cy="1457325"/>
                    </a:xfrm>
                    <a:prstGeom prst="rect">
                      <a:avLst/>
                    </a:prstGeom>
                    <a:noFill/>
                    <a:ln>
                      <a:noFill/>
                    </a:ln>
                  </pic:spPr>
                </pic:pic>
              </a:graphicData>
            </a:graphic>
          </wp:inline>
        </w:drawing>
      </w:r>
    </w:p>
    <w:p w14:paraId="652D4F6F" w14:textId="566112B5" w:rsidR="00AC7B43" w:rsidRDefault="00AC7B43" w:rsidP="00AC7B43">
      <w:pPr>
        <w:rPr>
          <w:rFonts w:ascii="Arial" w:hAnsi="Arial" w:cs="Arial"/>
          <w:sz w:val="20"/>
          <w:szCs w:val="20"/>
        </w:rPr>
      </w:pPr>
      <w:r w:rsidRPr="00AC7B43">
        <w:rPr>
          <w:rFonts w:ascii="Arial" w:hAnsi="Arial" w:cs="Arial"/>
          <w:sz w:val="20"/>
          <w:szCs w:val="20"/>
        </w:rPr>
        <w:t>CABALLO CON ARZONES</w:t>
      </w:r>
    </w:p>
    <w:p w14:paraId="7D8A96FA" w14:textId="32B27367" w:rsidR="00AC7B43" w:rsidRDefault="00AC7B43" w:rsidP="00AC7B43">
      <w:pPr>
        <w:rPr>
          <w:rFonts w:ascii="Arial" w:hAnsi="Arial" w:cs="Arial"/>
          <w:sz w:val="20"/>
          <w:szCs w:val="20"/>
        </w:rPr>
      </w:pPr>
      <w:r>
        <w:rPr>
          <w:noProof/>
        </w:rPr>
        <w:lastRenderedPageBreak/>
        <w:drawing>
          <wp:inline distT="0" distB="0" distL="0" distR="0" wp14:anchorId="1F93C53D" wp14:editId="37A792AB">
            <wp:extent cx="2286000" cy="1905000"/>
            <wp:effectExtent l="0" t="0" r="0" b="0"/>
            <wp:docPr id="1498574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0" cy="1905000"/>
                    </a:xfrm>
                    <a:prstGeom prst="rect">
                      <a:avLst/>
                    </a:prstGeom>
                    <a:noFill/>
                    <a:ln>
                      <a:noFill/>
                    </a:ln>
                  </pic:spPr>
                </pic:pic>
              </a:graphicData>
            </a:graphic>
          </wp:inline>
        </w:drawing>
      </w:r>
    </w:p>
    <w:p w14:paraId="7F2B5D2F" w14:textId="3BC02590" w:rsidR="00AC7B43" w:rsidRDefault="00AC7B43" w:rsidP="00AC7B43">
      <w:pPr>
        <w:rPr>
          <w:rFonts w:ascii="Arial" w:hAnsi="Arial" w:cs="Arial"/>
          <w:sz w:val="20"/>
          <w:szCs w:val="20"/>
        </w:rPr>
      </w:pPr>
      <w:r w:rsidRPr="00AC7B43">
        <w:rPr>
          <w:rFonts w:ascii="Arial" w:hAnsi="Arial" w:cs="Arial"/>
          <w:sz w:val="20"/>
          <w:szCs w:val="20"/>
        </w:rPr>
        <w:t>PISO (PODIUM)</w:t>
      </w:r>
    </w:p>
    <w:p w14:paraId="4B9DEA41" w14:textId="0B597FA4" w:rsidR="00AC7B43" w:rsidRDefault="00AC7B43" w:rsidP="00AC7B43">
      <w:pPr>
        <w:rPr>
          <w:rFonts w:ascii="Arial" w:hAnsi="Arial" w:cs="Arial"/>
          <w:sz w:val="20"/>
          <w:szCs w:val="20"/>
        </w:rPr>
      </w:pPr>
      <w:r>
        <w:rPr>
          <w:noProof/>
        </w:rPr>
        <w:drawing>
          <wp:inline distT="0" distB="0" distL="0" distR="0" wp14:anchorId="7B9DE9BE" wp14:editId="2C59C7FA">
            <wp:extent cx="2466975" cy="1847850"/>
            <wp:effectExtent l="0" t="0" r="9525" b="0"/>
            <wp:docPr id="83552907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730CD60F" w14:textId="46F38C3F" w:rsidR="00AC7B43" w:rsidRDefault="00AC7B43" w:rsidP="00AC7B43">
      <w:pPr>
        <w:rPr>
          <w:rFonts w:ascii="Arial" w:hAnsi="Arial" w:cs="Arial"/>
          <w:sz w:val="20"/>
          <w:szCs w:val="20"/>
        </w:rPr>
      </w:pPr>
      <w:r w:rsidRPr="00AC7B43">
        <w:rPr>
          <w:rFonts w:ascii="Arial" w:hAnsi="Arial" w:cs="Arial"/>
          <w:sz w:val="20"/>
          <w:szCs w:val="20"/>
        </w:rPr>
        <w:t>VIGA DE EQUILIBRIO</w:t>
      </w:r>
    </w:p>
    <w:p w14:paraId="3CF8F5AE" w14:textId="4007A2FF" w:rsidR="00AC7B43" w:rsidRDefault="00AC7B43" w:rsidP="00AC7B43">
      <w:pPr>
        <w:rPr>
          <w:rFonts w:ascii="Arial" w:hAnsi="Arial" w:cs="Arial"/>
          <w:sz w:val="20"/>
          <w:szCs w:val="20"/>
        </w:rPr>
      </w:pPr>
      <w:r>
        <w:rPr>
          <w:noProof/>
        </w:rPr>
        <w:drawing>
          <wp:inline distT="0" distB="0" distL="0" distR="0" wp14:anchorId="3E61183D" wp14:editId="4F0CFB0B">
            <wp:extent cx="2286000" cy="1447800"/>
            <wp:effectExtent l="0" t="0" r="0" b="0"/>
            <wp:docPr id="51973916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1447800"/>
                    </a:xfrm>
                    <a:prstGeom prst="rect">
                      <a:avLst/>
                    </a:prstGeom>
                    <a:noFill/>
                    <a:ln>
                      <a:noFill/>
                    </a:ln>
                  </pic:spPr>
                </pic:pic>
              </a:graphicData>
            </a:graphic>
          </wp:inline>
        </w:drawing>
      </w:r>
    </w:p>
    <w:p w14:paraId="555C132D" w14:textId="0CB8F250" w:rsidR="00AC7B43" w:rsidRDefault="00AC7B43" w:rsidP="00AC7B43">
      <w:pPr>
        <w:rPr>
          <w:rFonts w:ascii="Arial" w:hAnsi="Arial" w:cs="Arial"/>
          <w:sz w:val="20"/>
          <w:szCs w:val="20"/>
        </w:rPr>
      </w:pPr>
      <w:r w:rsidRPr="00AC7B43">
        <w:rPr>
          <w:rFonts w:ascii="Arial" w:hAnsi="Arial" w:cs="Arial"/>
          <w:sz w:val="20"/>
          <w:szCs w:val="20"/>
        </w:rPr>
        <w:t>ANILLOS O ARGOLLAS</w:t>
      </w:r>
    </w:p>
    <w:p w14:paraId="6CDD108F" w14:textId="69DCE02B" w:rsidR="00AC7B43" w:rsidRDefault="00AC7B43" w:rsidP="00FD56E4">
      <w:pPr>
        <w:jc w:val="center"/>
        <w:rPr>
          <w:rFonts w:ascii="Arial" w:hAnsi="Arial" w:cs="Arial"/>
          <w:sz w:val="20"/>
          <w:szCs w:val="20"/>
        </w:rPr>
      </w:pPr>
      <w:r>
        <w:rPr>
          <w:noProof/>
        </w:rPr>
        <w:lastRenderedPageBreak/>
        <w:drawing>
          <wp:inline distT="0" distB="0" distL="0" distR="0" wp14:anchorId="2D11D987" wp14:editId="46B005D7">
            <wp:extent cx="1924050" cy="2381250"/>
            <wp:effectExtent l="0" t="0" r="0" b="0"/>
            <wp:docPr id="116004823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24050" cy="2381250"/>
                    </a:xfrm>
                    <a:prstGeom prst="rect">
                      <a:avLst/>
                    </a:prstGeom>
                    <a:noFill/>
                    <a:ln>
                      <a:noFill/>
                    </a:ln>
                  </pic:spPr>
                </pic:pic>
              </a:graphicData>
            </a:graphic>
          </wp:inline>
        </w:drawing>
      </w:r>
    </w:p>
    <w:p w14:paraId="0ADC4833" w14:textId="74CCB8DE" w:rsidR="00FD56E4" w:rsidRPr="001C1063" w:rsidRDefault="001C1063" w:rsidP="00FD56E4">
      <w:pPr>
        <w:jc w:val="center"/>
        <w:rPr>
          <w:rFonts w:ascii="Arial" w:hAnsi="Arial" w:cs="Arial"/>
          <w:b/>
          <w:bCs/>
          <w:sz w:val="20"/>
          <w:szCs w:val="20"/>
        </w:rPr>
      </w:pPr>
      <w:r w:rsidRPr="001C1063">
        <w:rPr>
          <w:rFonts w:ascii="Arial" w:hAnsi="Arial" w:cs="Arial"/>
          <w:b/>
          <w:bCs/>
          <w:sz w:val="20"/>
          <w:szCs w:val="20"/>
        </w:rPr>
        <w:t>TALLER</w:t>
      </w:r>
    </w:p>
    <w:p w14:paraId="6F50468B" w14:textId="77777777" w:rsidR="00FD56E4" w:rsidRPr="001C1063" w:rsidRDefault="00FD56E4" w:rsidP="00FD56E4">
      <w:pPr>
        <w:rPr>
          <w:rFonts w:ascii="Arial" w:hAnsi="Arial" w:cs="Arial"/>
          <w:sz w:val="20"/>
          <w:szCs w:val="20"/>
        </w:rPr>
      </w:pPr>
    </w:p>
    <w:p w14:paraId="4DB423BB" w14:textId="6CF922C3" w:rsidR="00FD56E4" w:rsidRPr="001C1063" w:rsidRDefault="00FD56E4" w:rsidP="00FD56E4">
      <w:pPr>
        <w:rPr>
          <w:rFonts w:ascii="Arial" w:hAnsi="Arial" w:cs="Arial"/>
          <w:b/>
          <w:bCs/>
          <w:sz w:val="20"/>
          <w:szCs w:val="20"/>
        </w:rPr>
      </w:pPr>
      <w:r w:rsidRPr="001C1063">
        <w:rPr>
          <w:rFonts w:ascii="Arial" w:hAnsi="Arial" w:cs="Arial"/>
          <w:b/>
          <w:bCs/>
          <w:sz w:val="20"/>
          <w:szCs w:val="20"/>
        </w:rPr>
        <w:t>A partir del anterior texto responde las siguientes preguntas</w:t>
      </w:r>
    </w:p>
    <w:p w14:paraId="25B4CF01" w14:textId="135CDFB3" w:rsidR="00FD56E4" w:rsidRPr="001C1063" w:rsidRDefault="00AC7B43" w:rsidP="00FD56E4">
      <w:pPr>
        <w:numPr>
          <w:ilvl w:val="0"/>
          <w:numId w:val="1"/>
        </w:numPr>
        <w:rPr>
          <w:rFonts w:ascii="Arial" w:hAnsi="Arial" w:cs="Arial"/>
          <w:sz w:val="20"/>
          <w:szCs w:val="20"/>
        </w:rPr>
      </w:pPr>
      <w:r>
        <w:rPr>
          <w:rFonts w:ascii="Arial" w:hAnsi="Arial" w:cs="Arial"/>
          <w:sz w:val="20"/>
          <w:szCs w:val="20"/>
        </w:rPr>
        <w:t>Realice un resumen de la historia de la gimnasia y realice una línea del tiempo</w:t>
      </w:r>
    </w:p>
    <w:p w14:paraId="3D7B1DA0" w14:textId="77777777" w:rsidR="005E4678" w:rsidRDefault="00FD56E4" w:rsidP="005E4678">
      <w:pPr>
        <w:numPr>
          <w:ilvl w:val="0"/>
          <w:numId w:val="1"/>
        </w:numPr>
        <w:rPr>
          <w:rFonts w:ascii="Arial" w:hAnsi="Arial" w:cs="Arial"/>
          <w:sz w:val="20"/>
          <w:szCs w:val="20"/>
        </w:rPr>
      </w:pPr>
      <w:r w:rsidRPr="001C1063">
        <w:rPr>
          <w:rFonts w:ascii="Arial" w:hAnsi="Arial" w:cs="Arial"/>
          <w:sz w:val="20"/>
          <w:szCs w:val="20"/>
        </w:rPr>
        <w:t>¿</w:t>
      </w:r>
      <w:r w:rsidR="00AC7B43">
        <w:rPr>
          <w:rFonts w:ascii="Arial" w:hAnsi="Arial" w:cs="Arial"/>
          <w:sz w:val="20"/>
          <w:szCs w:val="20"/>
        </w:rPr>
        <w:t>Cuáles son las caracteristicas mas importantes de la gimnasia</w:t>
      </w:r>
      <w:r w:rsidRPr="001C1063">
        <w:rPr>
          <w:rFonts w:ascii="Arial" w:hAnsi="Arial" w:cs="Arial"/>
          <w:sz w:val="20"/>
          <w:szCs w:val="20"/>
        </w:rPr>
        <w:t xml:space="preserve">? </w:t>
      </w:r>
    </w:p>
    <w:p w14:paraId="1B38BE59" w14:textId="234F2575" w:rsidR="00FD56E4" w:rsidRPr="005E4678" w:rsidRDefault="00FD56E4" w:rsidP="005E4678">
      <w:pPr>
        <w:numPr>
          <w:ilvl w:val="0"/>
          <w:numId w:val="1"/>
        </w:numPr>
        <w:rPr>
          <w:rFonts w:ascii="Arial" w:hAnsi="Arial" w:cs="Arial"/>
          <w:sz w:val="20"/>
          <w:szCs w:val="20"/>
        </w:rPr>
      </w:pPr>
      <w:r w:rsidRPr="005E4678">
        <w:rPr>
          <w:rFonts w:ascii="Arial" w:hAnsi="Arial" w:cs="Arial"/>
          <w:sz w:val="20"/>
          <w:szCs w:val="20"/>
        </w:rPr>
        <w:t>¿</w:t>
      </w:r>
      <w:r w:rsidR="005E4678">
        <w:rPr>
          <w:rFonts w:ascii="Arial" w:hAnsi="Arial" w:cs="Arial"/>
          <w:sz w:val="20"/>
          <w:szCs w:val="20"/>
        </w:rPr>
        <w:t>Cuáles capacidades se mejoran practicando la gimmasia</w:t>
      </w:r>
      <w:r w:rsidRPr="005E4678">
        <w:rPr>
          <w:rFonts w:ascii="Arial" w:hAnsi="Arial" w:cs="Arial"/>
          <w:sz w:val="20"/>
          <w:szCs w:val="20"/>
        </w:rPr>
        <w:t>?</w:t>
      </w:r>
    </w:p>
    <w:p w14:paraId="3969D10C" w14:textId="68DD0EAA" w:rsidR="005E4678" w:rsidRPr="00E25323" w:rsidRDefault="00FD56E4" w:rsidP="00E25323">
      <w:pPr>
        <w:numPr>
          <w:ilvl w:val="0"/>
          <w:numId w:val="2"/>
        </w:numPr>
        <w:rPr>
          <w:rFonts w:ascii="Arial" w:hAnsi="Arial" w:cs="Arial"/>
          <w:sz w:val="20"/>
          <w:szCs w:val="20"/>
        </w:rPr>
      </w:pPr>
      <w:r w:rsidRPr="001C1063">
        <w:rPr>
          <w:rFonts w:ascii="Arial" w:hAnsi="Arial" w:cs="Arial"/>
          <w:sz w:val="20"/>
          <w:szCs w:val="20"/>
        </w:rPr>
        <w:t xml:space="preserve">Nombra dos tipos de </w:t>
      </w:r>
      <w:r w:rsidR="005E4678">
        <w:rPr>
          <w:rFonts w:ascii="Arial" w:hAnsi="Arial" w:cs="Arial"/>
          <w:sz w:val="20"/>
          <w:szCs w:val="20"/>
        </w:rPr>
        <w:t>aparatos que se utilizan en gimnasia</w:t>
      </w:r>
      <w:r w:rsidRPr="001C1063">
        <w:rPr>
          <w:rFonts w:ascii="Arial" w:hAnsi="Arial" w:cs="Arial"/>
          <w:sz w:val="20"/>
          <w:szCs w:val="20"/>
        </w:rPr>
        <w:t>.</w:t>
      </w:r>
    </w:p>
    <w:p w14:paraId="69C7DF14" w14:textId="77777777" w:rsidR="00FD56E4" w:rsidRPr="001C1063" w:rsidRDefault="00FD56E4" w:rsidP="00FD56E4">
      <w:pPr>
        <w:rPr>
          <w:rFonts w:ascii="Arial" w:hAnsi="Arial" w:cs="Arial"/>
          <w:sz w:val="20"/>
          <w:szCs w:val="20"/>
        </w:rPr>
      </w:pPr>
    </w:p>
    <w:sectPr w:rsidR="00FD56E4" w:rsidRPr="001C10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F4ABB"/>
    <w:multiLevelType w:val="multilevel"/>
    <w:tmpl w:val="386C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54528"/>
    <w:multiLevelType w:val="hybridMultilevel"/>
    <w:tmpl w:val="B7442E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96046F"/>
    <w:multiLevelType w:val="multilevel"/>
    <w:tmpl w:val="B15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57F89"/>
    <w:multiLevelType w:val="multilevel"/>
    <w:tmpl w:val="1A5C9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8501A"/>
    <w:multiLevelType w:val="multilevel"/>
    <w:tmpl w:val="5698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45775B"/>
    <w:multiLevelType w:val="multilevel"/>
    <w:tmpl w:val="479E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97363D"/>
    <w:multiLevelType w:val="multilevel"/>
    <w:tmpl w:val="DD7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E45D85"/>
    <w:multiLevelType w:val="multilevel"/>
    <w:tmpl w:val="DEA6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343C64"/>
    <w:multiLevelType w:val="multilevel"/>
    <w:tmpl w:val="F7EA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B44561"/>
    <w:multiLevelType w:val="multilevel"/>
    <w:tmpl w:val="A3F8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290204">
    <w:abstractNumId w:val="9"/>
  </w:num>
  <w:num w:numId="2" w16cid:durableId="564611321">
    <w:abstractNumId w:val="4"/>
  </w:num>
  <w:num w:numId="3" w16cid:durableId="1650671096">
    <w:abstractNumId w:val="0"/>
  </w:num>
  <w:num w:numId="4" w16cid:durableId="663633519">
    <w:abstractNumId w:val="5"/>
  </w:num>
  <w:num w:numId="5" w16cid:durableId="703672609">
    <w:abstractNumId w:val="7"/>
  </w:num>
  <w:num w:numId="6" w16cid:durableId="704402723">
    <w:abstractNumId w:val="10"/>
  </w:num>
  <w:num w:numId="7" w16cid:durableId="1769346632">
    <w:abstractNumId w:val="6"/>
  </w:num>
  <w:num w:numId="8" w16cid:durableId="2059625818">
    <w:abstractNumId w:val="1"/>
  </w:num>
  <w:num w:numId="9" w16cid:durableId="509954045">
    <w:abstractNumId w:val="8"/>
  </w:num>
  <w:num w:numId="10" w16cid:durableId="356196346">
    <w:abstractNumId w:val="3"/>
  </w:num>
  <w:num w:numId="11" w16cid:durableId="1475683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E4"/>
    <w:rsid w:val="001C1063"/>
    <w:rsid w:val="003A33B1"/>
    <w:rsid w:val="004D61C2"/>
    <w:rsid w:val="005E4678"/>
    <w:rsid w:val="00803331"/>
    <w:rsid w:val="00874C40"/>
    <w:rsid w:val="00AC7B43"/>
    <w:rsid w:val="00C91D64"/>
    <w:rsid w:val="00E0133C"/>
    <w:rsid w:val="00E25323"/>
    <w:rsid w:val="00F56935"/>
    <w:rsid w:val="00FD56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4B10"/>
  <w15:chartTrackingRefBased/>
  <w15:docId w15:val="{24788B0F-76F5-4406-8129-868F5B7A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5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5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56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56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56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56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56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56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56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56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56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56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56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56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56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56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56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56E4"/>
    <w:rPr>
      <w:rFonts w:eastAsiaTheme="majorEastAsia" w:cstheme="majorBidi"/>
      <w:color w:val="272727" w:themeColor="text1" w:themeTint="D8"/>
    </w:rPr>
  </w:style>
  <w:style w:type="paragraph" w:styleId="Ttulo">
    <w:name w:val="Title"/>
    <w:basedOn w:val="Normal"/>
    <w:next w:val="Normal"/>
    <w:link w:val="TtuloCar"/>
    <w:uiPriority w:val="10"/>
    <w:qFormat/>
    <w:rsid w:val="00FD5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56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56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56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56E4"/>
    <w:pPr>
      <w:spacing w:before="160"/>
      <w:jc w:val="center"/>
    </w:pPr>
    <w:rPr>
      <w:i/>
      <w:iCs/>
      <w:color w:val="404040" w:themeColor="text1" w:themeTint="BF"/>
    </w:rPr>
  </w:style>
  <w:style w:type="character" w:customStyle="1" w:styleId="CitaCar">
    <w:name w:val="Cita Car"/>
    <w:basedOn w:val="Fuentedeprrafopredeter"/>
    <w:link w:val="Cita"/>
    <w:uiPriority w:val="29"/>
    <w:rsid w:val="00FD56E4"/>
    <w:rPr>
      <w:i/>
      <w:iCs/>
      <w:color w:val="404040" w:themeColor="text1" w:themeTint="BF"/>
    </w:rPr>
  </w:style>
  <w:style w:type="paragraph" w:styleId="Prrafodelista">
    <w:name w:val="List Paragraph"/>
    <w:basedOn w:val="Normal"/>
    <w:uiPriority w:val="34"/>
    <w:qFormat/>
    <w:rsid w:val="00FD56E4"/>
    <w:pPr>
      <w:ind w:left="720"/>
      <w:contextualSpacing/>
    </w:pPr>
  </w:style>
  <w:style w:type="character" w:styleId="nfasisintenso">
    <w:name w:val="Intense Emphasis"/>
    <w:basedOn w:val="Fuentedeprrafopredeter"/>
    <w:uiPriority w:val="21"/>
    <w:qFormat/>
    <w:rsid w:val="00FD56E4"/>
    <w:rPr>
      <w:i/>
      <w:iCs/>
      <w:color w:val="0F4761" w:themeColor="accent1" w:themeShade="BF"/>
    </w:rPr>
  </w:style>
  <w:style w:type="paragraph" w:styleId="Citadestacada">
    <w:name w:val="Intense Quote"/>
    <w:basedOn w:val="Normal"/>
    <w:next w:val="Normal"/>
    <w:link w:val="CitadestacadaCar"/>
    <w:uiPriority w:val="30"/>
    <w:qFormat/>
    <w:rsid w:val="00FD5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56E4"/>
    <w:rPr>
      <w:i/>
      <w:iCs/>
      <w:color w:val="0F4761" w:themeColor="accent1" w:themeShade="BF"/>
    </w:rPr>
  </w:style>
  <w:style w:type="character" w:styleId="Referenciaintensa">
    <w:name w:val="Intense Reference"/>
    <w:basedOn w:val="Fuentedeprrafopredeter"/>
    <w:uiPriority w:val="32"/>
    <w:qFormat/>
    <w:rsid w:val="00FD56E4"/>
    <w:rPr>
      <w:b/>
      <w:bCs/>
      <w:smallCaps/>
      <w:color w:val="0F4761" w:themeColor="accent1" w:themeShade="BF"/>
      <w:spacing w:val="5"/>
    </w:rPr>
  </w:style>
  <w:style w:type="paragraph" w:styleId="NormalWeb">
    <w:name w:val="Normal (Web)"/>
    <w:basedOn w:val="Normal"/>
    <w:uiPriority w:val="99"/>
    <w:semiHidden/>
    <w:unhideWhenUsed/>
    <w:rsid w:val="00FD56E4"/>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Hipervnculo">
    <w:name w:val="Hyperlink"/>
    <w:basedOn w:val="Fuentedeprrafopredeter"/>
    <w:uiPriority w:val="99"/>
    <w:unhideWhenUsed/>
    <w:rsid w:val="001C1063"/>
    <w:rPr>
      <w:color w:val="467886" w:themeColor="hyperlink"/>
      <w:u w:val="single"/>
    </w:rPr>
  </w:style>
  <w:style w:type="character" w:styleId="Mencinsinresolver">
    <w:name w:val="Unresolved Mention"/>
    <w:basedOn w:val="Fuentedeprrafopredeter"/>
    <w:uiPriority w:val="99"/>
    <w:semiHidden/>
    <w:unhideWhenUsed/>
    <w:rsid w:val="001C1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0542">
      <w:bodyDiv w:val="1"/>
      <w:marLeft w:val="0"/>
      <w:marRight w:val="0"/>
      <w:marTop w:val="0"/>
      <w:marBottom w:val="0"/>
      <w:divBdr>
        <w:top w:val="none" w:sz="0" w:space="0" w:color="auto"/>
        <w:left w:val="none" w:sz="0" w:space="0" w:color="auto"/>
        <w:bottom w:val="none" w:sz="0" w:space="0" w:color="auto"/>
        <w:right w:val="none" w:sz="0" w:space="0" w:color="auto"/>
      </w:divBdr>
    </w:div>
    <w:div w:id="398793719">
      <w:bodyDiv w:val="1"/>
      <w:marLeft w:val="0"/>
      <w:marRight w:val="0"/>
      <w:marTop w:val="0"/>
      <w:marBottom w:val="0"/>
      <w:divBdr>
        <w:top w:val="none" w:sz="0" w:space="0" w:color="auto"/>
        <w:left w:val="none" w:sz="0" w:space="0" w:color="auto"/>
        <w:bottom w:val="none" w:sz="0" w:space="0" w:color="auto"/>
        <w:right w:val="none" w:sz="0" w:space="0" w:color="auto"/>
      </w:divBdr>
      <w:divsChild>
        <w:div w:id="2099477590">
          <w:marLeft w:val="0"/>
          <w:marRight w:val="0"/>
          <w:marTop w:val="0"/>
          <w:marBottom w:val="0"/>
          <w:divBdr>
            <w:top w:val="none" w:sz="0" w:space="0" w:color="auto"/>
            <w:left w:val="none" w:sz="0" w:space="0" w:color="auto"/>
            <w:bottom w:val="none" w:sz="0" w:space="0" w:color="auto"/>
            <w:right w:val="none" w:sz="0" w:space="0" w:color="auto"/>
          </w:divBdr>
          <w:divsChild>
            <w:div w:id="854661090">
              <w:marLeft w:val="0"/>
              <w:marRight w:val="0"/>
              <w:marTop w:val="0"/>
              <w:marBottom w:val="288"/>
              <w:divBdr>
                <w:top w:val="none" w:sz="0" w:space="0" w:color="auto"/>
                <w:left w:val="none" w:sz="0" w:space="0" w:color="auto"/>
                <w:bottom w:val="none" w:sz="0" w:space="0" w:color="auto"/>
                <w:right w:val="none" w:sz="0" w:space="0" w:color="auto"/>
              </w:divBdr>
            </w:div>
            <w:div w:id="1163280959">
              <w:marLeft w:val="0"/>
              <w:marRight w:val="0"/>
              <w:marTop w:val="0"/>
              <w:marBottom w:val="0"/>
              <w:divBdr>
                <w:top w:val="none" w:sz="0" w:space="0" w:color="auto"/>
                <w:left w:val="none" w:sz="0" w:space="0" w:color="auto"/>
                <w:bottom w:val="none" w:sz="0" w:space="0" w:color="auto"/>
                <w:right w:val="none" w:sz="0" w:space="0" w:color="auto"/>
              </w:divBdr>
            </w:div>
          </w:divsChild>
        </w:div>
        <w:div w:id="2104688694">
          <w:marLeft w:val="0"/>
          <w:marRight w:val="0"/>
          <w:marTop w:val="0"/>
          <w:marBottom w:val="0"/>
          <w:divBdr>
            <w:top w:val="none" w:sz="0" w:space="0" w:color="auto"/>
            <w:left w:val="none" w:sz="0" w:space="0" w:color="auto"/>
            <w:bottom w:val="none" w:sz="0" w:space="0" w:color="auto"/>
            <w:right w:val="none" w:sz="0" w:space="0" w:color="auto"/>
          </w:divBdr>
          <w:divsChild>
            <w:div w:id="295066896">
              <w:marLeft w:val="0"/>
              <w:marRight w:val="0"/>
              <w:marTop w:val="0"/>
              <w:marBottom w:val="0"/>
              <w:divBdr>
                <w:top w:val="none" w:sz="0" w:space="0" w:color="auto"/>
                <w:left w:val="none" w:sz="0" w:space="0" w:color="auto"/>
                <w:bottom w:val="none" w:sz="0" w:space="0" w:color="auto"/>
                <w:right w:val="none" w:sz="0" w:space="0" w:color="auto"/>
              </w:divBdr>
            </w:div>
            <w:div w:id="338317020">
              <w:marLeft w:val="0"/>
              <w:marRight w:val="0"/>
              <w:marTop w:val="0"/>
              <w:marBottom w:val="0"/>
              <w:divBdr>
                <w:top w:val="none" w:sz="0" w:space="0" w:color="auto"/>
                <w:left w:val="none" w:sz="0" w:space="0" w:color="auto"/>
                <w:bottom w:val="none" w:sz="0" w:space="0" w:color="auto"/>
                <w:right w:val="none" w:sz="0" w:space="0" w:color="auto"/>
              </w:divBdr>
              <w:divsChild>
                <w:div w:id="1587569601">
                  <w:marLeft w:val="0"/>
                  <w:marRight w:val="0"/>
                  <w:marTop w:val="0"/>
                  <w:marBottom w:val="171"/>
                  <w:divBdr>
                    <w:top w:val="none" w:sz="0" w:space="0" w:color="auto"/>
                    <w:left w:val="none" w:sz="0" w:space="0" w:color="auto"/>
                    <w:bottom w:val="none" w:sz="0" w:space="0" w:color="auto"/>
                    <w:right w:val="none" w:sz="0" w:space="0" w:color="auto"/>
                  </w:divBdr>
                  <w:divsChild>
                    <w:div w:id="1230655659">
                      <w:marLeft w:val="0"/>
                      <w:marRight w:val="0"/>
                      <w:marTop w:val="0"/>
                      <w:marBottom w:val="0"/>
                      <w:divBdr>
                        <w:top w:val="none" w:sz="0" w:space="0" w:color="auto"/>
                        <w:left w:val="none" w:sz="0" w:space="0" w:color="auto"/>
                        <w:bottom w:val="none" w:sz="0" w:space="0" w:color="auto"/>
                        <w:right w:val="none" w:sz="0" w:space="0" w:color="auto"/>
                      </w:divBdr>
                    </w:div>
                  </w:divsChild>
                </w:div>
                <w:div w:id="20173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6079">
      <w:bodyDiv w:val="1"/>
      <w:marLeft w:val="0"/>
      <w:marRight w:val="0"/>
      <w:marTop w:val="0"/>
      <w:marBottom w:val="0"/>
      <w:divBdr>
        <w:top w:val="none" w:sz="0" w:space="0" w:color="auto"/>
        <w:left w:val="none" w:sz="0" w:space="0" w:color="auto"/>
        <w:bottom w:val="none" w:sz="0" w:space="0" w:color="auto"/>
        <w:right w:val="none" w:sz="0" w:space="0" w:color="auto"/>
      </w:divBdr>
      <w:divsChild>
        <w:div w:id="529610471">
          <w:marLeft w:val="0"/>
          <w:marRight w:val="0"/>
          <w:marTop w:val="0"/>
          <w:marBottom w:val="0"/>
          <w:divBdr>
            <w:top w:val="none" w:sz="0" w:space="0" w:color="auto"/>
            <w:left w:val="none" w:sz="0" w:space="0" w:color="auto"/>
            <w:bottom w:val="none" w:sz="0" w:space="0" w:color="auto"/>
            <w:right w:val="none" w:sz="0" w:space="0" w:color="auto"/>
          </w:divBdr>
          <w:divsChild>
            <w:div w:id="923878597">
              <w:marLeft w:val="0"/>
              <w:marRight w:val="0"/>
              <w:marTop w:val="0"/>
              <w:marBottom w:val="288"/>
              <w:divBdr>
                <w:top w:val="none" w:sz="0" w:space="0" w:color="auto"/>
                <w:left w:val="none" w:sz="0" w:space="0" w:color="auto"/>
                <w:bottom w:val="none" w:sz="0" w:space="0" w:color="auto"/>
                <w:right w:val="none" w:sz="0" w:space="0" w:color="auto"/>
              </w:divBdr>
            </w:div>
            <w:div w:id="1144666524">
              <w:marLeft w:val="0"/>
              <w:marRight w:val="0"/>
              <w:marTop w:val="0"/>
              <w:marBottom w:val="0"/>
              <w:divBdr>
                <w:top w:val="none" w:sz="0" w:space="0" w:color="auto"/>
                <w:left w:val="none" w:sz="0" w:space="0" w:color="auto"/>
                <w:bottom w:val="none" w:sz="0" w:space="0" w:color="auto"/>
                <w:right w:val="none" w:sz="0" w:space="0" w:color="auto"/>
              </w:divBdr>
            </w:div>
          </w:divsChild>
        </w:div>
        <w:div w:id="2028679930">
          <w:marLeft w:val="0"/>
          <w:marRight w:val="0"/>
          <w:marTop w:val="0"/>
          <w:marBottom w:val="0"/>
          <w:divBdr>
            <w:top w:val="none" w:sz="0" w:space="0" w:color="auto"/>
            <w:left w:val="none" w:sz="0" w:space="0" w:color="auto"/>
            <w:bottom w:val="none" w:sz="0" w:space="0" w:color="auto"/>
            <w:right w:val="none" w:sz="0" w:space="0" w:color="auto"/>
          </w:divBdr>
          <w:divsChild>
            <w:div w:id="1347517798">
              <w:marLeft w:val="0"/>
              <w:marRight w:val="0"/>
              <w:marTop w:val="0"/>
              <w:marBottom w:val="0"/>
              <w:divBdr>
                <w:top w:val="none" w:sz="0" w:space="0" w:color="auto"/>
                <w:left w:val="none" w:sz="0" w:space="0" w:color="auto"/>
                <w:bottom w:val="none" w:sz="0" w:space="0" w:color="auto"/>
                <w:right w:val="none" w:sz="0" w:space="0" w:color="auto"/>
              </w:divBdr>
            </w:div>
            <w:div w:id="248076808">
              <w:marLeft w:val="0"/>
              <w:marRight w:val="0"/>
              <w:marTop w:val="0"/>
              <w:marBottom w:val="0"/>
              <w:divBdr>
                <w:top w:val="none" w:sz="0" w:space="0" w:color="auto"/>
                <w:left w:val="none" w:sz="0" w:space="0" w:color="auto"/>
                <w:bottom w:val="none" w:sz="0" w:space="0" w:color="auto"/>
                <w:right w:val="none" w:sz="0" w:space="0" w:color="auto"/>
              </w:divBdr>
              <w:divsChild>
                <w:div w:id="877399572">
                  <w:marLeft w:val="0"/>
                  <w:marRight w:val="0"/>
                  <w:marTop w:val="0"/>
                  <w:marBottom w:val="171"/>
                  <w:divBdr>
                    <w:top w:val="none" w:sz="0" w:space="0" w:color="auto"/>
                    <w:left w:val="none" w:sz="0" w:space="0" w:color="auto"/>
                    <w:bottom w:val="none" w:sz="0" w:space="0" w:color="auto"/>
                    <w:right w:val="none" w:sz="0" w:space="0" w:color="auto"/>
                  </w:divBdr>
                  <w:divsChild>
                    <w:div w:id="1693724670">
                      <w:marLeft w:val="0"/>
                      <w:marRight w:val="0"/>
                      <w:marTop w:val="0"/>
                      <w:marBottom w:val="0"/>
                      <w:divBdr>
                        <w:top w:val="none" w:sz="0" w:space="0" w:color="auto"/>
                        <w:left w:val="none" w:sz="0" w:space="0" w:color="auto"/>
                        <w:bottom w:val="none" w:sz="0" w:space="0" w:color="auto"/>
                        <w:right w:val="none" w:sz="0" w:space="0" w:color="auto"/>
                      </w:divBdr>
                    </w:div>
                  </w:divsChild>
                </w:div>
                <w:div w:id="162650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48400">
      <w:bodyDiv w:val="1"/>
      <w:marLeft w:val="0"/>
      <w:marRight w:val="0"/>
      <w:marTop w:val="0"/>
      <w:marBottom w:val="0"/>
      <w:divBdr>
        <w:top w:val="none" w:sz="0" w:space="0" w:color="auto"/>
        <w:left w:val="none" w:sz="0" w:space="0" w:color="auto"/>
        <w:bottom w:val="none" w:sz="0" w:space="0" w:color="auto"/>
        <w:right w:val="none" w:sz="0" w:space="0" w:color="auto"/>
      </w:divBdr>
    </w:div>
    <w:div w:id="1227649542">
      <w:bodyDiv w:val="1"/>
      <w:marLeft w:val="0"/>
      <w:marRight w:val="0"/>
      <w:marTop w:val="0"/>
      <w:marBottom w:val="0"/>
      <w:divBdr>
        <w:top w:val="none" w:sz="0" w:space="0" w:color="auto"/>
        <w:left w:val="none" w:sz="0" w:space="0" w:color="auto"/>
        <w:bottom w:val="none" w:sz="0" w:space="0" w:color="auto"/>
        <w:right w:val="none" w:sz="0" w:space="0" w:color="auto"/>
      </w:divBdr>
    </w:div>
    <w:div w:id="1717120329">
      <w:bodyDiv w:val="1"/>
      <w:marLeft w:val="0"/>
      <w:marRight w:val="0"/>
      <w:marTop w:val="0"/>
      <w:marBottom w:val="0"/>
      <w:divBdr>
        <w:top w:val="none" w:sz="0" w:space="0" w:color="auto"/>
        <w:left w:val="none" w:sz="0" w:space="0" w:color="auto"/>
        <w:bottom w:val="none" w:sz="0" w:space="0" w:color="auto"/>
        <w:right w:val="none" w:sz="0" w:space="0" w:color="auto"/>
      </w:divBdr>
    </w:div>
    <w:div w:id="1720737897">
      <w:bodyDiv w:val="1"/>
      <w:marLeft w:val="0"/>
      <w:marRight w:val="0"/>
      <w:marTop w:val="0"/>
      <w:marBottom w:val="0"/>
      <w:divBdr>
        <w:top w:val="none" w:sz="0" w:space="0" w:color="auto"/>
        <w:left w:val="none" w:sz="0" w:space="0" w:color="auto"/>
        <w:bottom w:val="none" w:sz="0" w:space="0" w:color="auto"/>
        <w:right w:val="none" w:sz="0" w:space="0" w:color="auto"/>
      </w:divBdr>
    </w:div>
    <w:div w:id="1817456214">
      <w:bodyDiv w:val="1"/>
      <w:marLeft w:val="0"/>
      <w:marRight w:val="0"/>
      <w:marTop w:val="0"/>
      <w:marBottom w:val="0"/>
      <w:divBdr>
        <w:top w:val="none" w:sz="0" w:space="0" w:color="auto"/>
        <w:left w:val="none" w:sz="0" w:space="0" w:color="auto"/>
        <w:bottom w:val="none" w:sz="0" w:space="0" w:color="auto"/>
        <w:right w:val="none" w:sz="0" w:space="0" w:color="auto"/>
      </w:divBdr>
    </w:div>
    <w:div w:id="203627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lineplus.gov/spanish/ency/article/007617.htm" TargetMode="External"/><Relationship Id="rId18" Type="http://schemas.openxmlformats.org/officeDocument/2006/relationships/hyperlink" Target="https://medlineplus.gov/spanish/ency/article/001051.htm" TargetMode="External"/><Relationship Id="rId26" Type="http://schemas.openxmlformats.org/officeDocument/2006/relationships/hyperlink" Target="https://medlineplus.gov/spanish/ency/article/007440.htm" TargetMode="External"/><Relationship Id="rId3" Type="http://schemas.openxmlformats.org/officeDocument/2006/relationships/settings" Target="settings.xml"/><Relationship Id="rId21" Type="http://schemas.openxmlformats.org/officeDocument/2006/relationships/hyperlink" Target="https://medlineplus.gov/spanish/ency/article/001055.htm" TargetMode="External"/><Relationship Id="rId34" Type="http://schemas.openxmlformats.org/officeDocument/2006/relationships/fontTable" Target="fontTable.xml"/><Relationship Id="rId7" Type="http://schemas.openxmlformats.org/officeDocument/2006/relationships/hyperlink" Target="https://medlineplus.gov/spanish/ency/article/001414.htm" TargetMode="External"/><Relationship Id="rId12" Type="http://schemas.openxmlformats.org/officeDocument/2006/relationships/hyperlink" Target="https://medlineplus.gov/spanish/ency/article/000468.htm" TargetMode="External"/><Relationship Id="rId17" Type="http://schemas.openxmlformats.org/officeDocument/2006/relationships/hyperlink" Target="https://medlineplus.gov/spanish/ency/article/001488.htm" TargetMode="External"/><Relationship Id="rId25" Type="http://schemas.openxmlformats.org/officeDocument/2006/relationships/hyperlink" Target="https://medlineplus.gov/spanish/ency/article/007439.htm" TargetMode="External"/><Relationship Id="rId33"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medlineplus.gov/spanish/ency/article/001562.htm" TargetMode="External"/><Relationship Id="rId20" Type="http://schemas.openxmlformats.org/officeDocument/2006/relationships/hyperlink" Target="https://medlineplus.gov/spanish/ency/article/001000.htm"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medlineplus.gov/spanish/ency/article/001124.htm" TargetMode="External"/><Relationship Id="rId11" Type="http://schemas.openxmlformats.org/officeDocument/2006/relationships/hyperlink" Target="https://medlineplus.gov/spanish/ency/article/001107.htm" TargetMode="External"/><Relationship Id="rId24" Type="http://schemas.openxmlformats.org/officeDocument/2006/relationships/hyperlink" Target="https://medlineplus.gov/spanish/ency/article/007438.htm" TargetMode="External"/><Relationship Id="rId32"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s://medlineplus.gov/spanish/ency/article/000141.htm" TargetMode="External"/><Relationship Id="rId23" Type="http://schemas.openxmlformats.org/officeDocument/2006/relationships/hyperlink" Target="https://medlineplus.gov/spanish/ency/article/001566.htm" TargetMode="External"/><Relationship Id="rId28" Type="http://schemas.openxmlformats.org/officeDocument/2006/relationships/image" Target="media/image3.jpeg"/><Relationship Id="rId10" Type="http://schemas.openxmlformats.org/officeDocument/2006/relationships/hyperlink" Target="https://medlineplus.gov/spanish/ency/article/007115.htm" TargetMode="External"/><Relationship Id="rId19" Type="http://schemas.openxmlformats.org/officeDocument/2006/relationships/hyperlink" Target="https://medlineplus.gov/spanish/ency/article/001191.htm" TargetMode="External"/><Relationship Id="rId31"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medlineplus.gov/spanish/ency/article/000156.htm" TargetMode="External"/><Relationship Id="rId14" Type="http://schemas.openxmlformats.org/officeDocument/2006/relationships/hyperlink" Target="https://medlineplus.gov/spanish/ency/article/000091.htm" TargetMode="External"/><Relationship Id="rId22" Type="http://schemas.openxmlformats.org/officeDocument/2006/relationships/hyperlink" Target="https://medlineplus.gov/spanish/ency/article/000122.htm" TargetMode="Externa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theme" Target="theme/theme1.xml"/><Relationship Id="rId8" Type="http://schemas.openxmlformats.org/officeDocument/2006/relationships/hyperlink" Target="https://medlineplus.gov/spanish/ency/article/000726.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1774</Words>
  <Characters>9759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Alejandra Romero Bautista</dc:creator>
  <cp:keywords/>
  <dc:description/>
  <cp:lastModifiedBy>ANGELA BIBIANA PARDO ALFONSO</cp:lastModifiedBy>
  <cp:revision>3</cp:revision>
  <dcterms:created xsi:type="dcterms:W3CDTF">2025-07-08T19:37:00Z</dcterms:created>
  <dcterms:modified xsi:type="dcterms:W3CDTF">2025-07-08T19:37:00Z</dcterms:modified>
</cp:coreProperties>
</file>