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6F" w:rsidRDefault="00EA196F">
      <w:pPr>
        <w:pStyle w:val="Textoindependiente"/>
        <w:spacing w:before="41"/>
        <w:ind w:left="0"/>
        <w:rPr>
          <w:rFonts w:ascii="Times New Roman"/>
        </w:rPr>
      </w:pPr>
    </w:p>
    <w:p w:rsidR="00EA196F" w:rsidRDefault="00E211CC">
      <w:pPr>
        <w:pStyle w:val="Ttulo1"/>
        <w:spacing w:line="244" w:lineRule="auto"/>
        <w:ind w:left="3026" w:right="3022" w:firstLine="807"/>
      </w:pPr>
      <w:r>
        <w:rPr>
          <w:noProof/>
          <w:lang w:val="es-CO" w:eastAsia="es-C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-148956</wp:posOffset>
            </wp:positionV>
            <wp:extent cx="684276" cy="6446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6390132</wp:posOffset>
            </wp:positionH>
            <wp:positionV relativeFrom="paragraph">
              <wp:posOffset>-205344</wp:posOffset>
            </wp:positionV>
            <wp:extent cx="504443" cy="618744"/>
            <wp:effectExtent l="0" t="0" r="0" b="0"/>
            <wp:wrapNone/>
            <wp:docPr id="2" name="Image 2" descr="Escudo Bogota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scudo Bogota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3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SAN RAFAEL I.E.D. SECRETARÍA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BOGOTÁ,</w:t>
      </w:r>
      <w:r>
        <w:rPr>
          <w:spacing w:val="-10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C.</w:t>
      </w:r>
    </w:p>
    <w:p w:rsidR="00EA196F" w:rsidRDefault="00EA196F">
      <w:pPr>
        <w:pStyle w:val="Textoindependiente"/>
        <w:spacing w:before="36"/>
        <w:ind w:left="0"/>
        <w:rPr>
          <w:b/>
        </w:rPr>
      </w:pPr>
    </w:p>
    <w:p w:rsidR="00E211CC" w:rsidRDefault="00E211CC">
      <w:pPr>
        <w:ind w:left="3554" w:right="3541"/>
        <w:jc w:val="center"/>
        <w:rPr>
          <w:b/>
          <w:sz w:val="24"/>
        </w:rPr>
      </w:pPr>
      <w:r>
        <w:rPr>
          <w:b/>
          <w:sz w:val="24"/>
        </w:rPr>
        <w:t>CIENCIAS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SOCIALES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NOVENO GUIA DE NIVELACIÓN</w:t>
      </w:r>
    </w:p>
    <w:p w:rsidR="00EA196F" w:rsidRDefault="00E211CC">
      <w:pPr>
        <w:ind w:left="3554" w:right="3541"/>
        <w:jc w:val="center"/>
        <w:rPr>
          <w:b/>
          <w:sz w:val="24"/>
        </w:rPr>
      </w:pPr>
      <w:r>
        <w:rPr>
          <w:b/>
          <w:sz w:val="24"/>
        </w:rPr>
        <w:t xml:space="preserve"> SEGUNDO TRIMESTRE</w:t>
      </w:r>
    </w:p>
    <w:p w:rsidR="00EA196F" w:rsidRDefault="00EA196F">
      <w:pPr>
        <w:pStyle w:val="Textoindependiente"/>
        <w:spacing w:before="45"/>
        <w:ind w:left="0"/>
        <w:rPr>
          <w:b/>
        </w:rPr>
      </w:pPr>
    </w:p>
    <w:p w:rsidR="00EA196F" w:rsidRDefault="00E211CC">
      <w:pPr>
        <w:pStyle w:val="Textoindependiente"/>
        <w:ind w:right="411"/>
      </w:pPr>
      <w:r>
        <w:rPr>
          <w:b/>
        </w:rPr>
        <w:t>Desempeño:</w:t>
      </w:r>
      <w:r>
        <w:rPr>
          <w:b/>
          <w:spacing w:val="-3"/>
        </w:rPr>
        <w:t xml:space="preserve"> </w:t>
      </w:r>
      <w:r>
        <w:t>Identificar</w:t>
      </w:r>
      <w:r>
        <w:rPr>
          <w:spacing w:val="-1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valorar</w:t>
      </w:r>
      <w:r>
        <w:rPr>
          <w:spacing w:val="-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políticas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ideología</w:t>
      </w:r>
      <w:r>
        <w:rPr>
          <w:spacing w:val="-5"/>
        </w:rPr>
        <w:t xml:space="preserve"> </w:t>
      </w:r>
      <w:r>
        <w:t>nazi</w:t>
      </w:r>
      <w:r>
        <w:rPr>
          <w:spacing w:val="-14"/>
        </w:rPr>
        <w:t xml:space="preserve"> </w:t>
      </w:r>
      <w:r>
        <w:t>frente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minorías</w:t>
      </w:r>
      <w:r>
        <w:rPr>
          <w:spacing w:val="-6"/>
        </w:rPr>
        <w:t xml:space="preserve"> </w:t>
      </w:r>
      <w:r>
        <w:t>étnicas</w:t>
      </w:r>
      <w:r>
        <w:rPr>
          <w:spacing w:val="-7"/>
        </w:rPr>
        <w:t xml:space="preserve"> </w:t>
      </w:r>
      <w:r>
        <w:t>raciales durante la II guerra mundial</w:t>
      </w:r>
    </w:p>
    <w:p w:rsidR="00E211CC" w:rsidRDefault="00E211CC">
      <w:pPr>
        <w:pStyle w:val="Textoindependiente"/>
        <w:ind w:right="411"/>
      </w:pPr>
    </w:p>
    <w:p w:rsidR="00E211CC" w:rsidRPr="00027331" w:rsidRDefault="00E211CC" w:rsidP="00E211CC">
      <w:pPr>
        <w:rPr>
          <w:rStyle w:val="normaltextrun"/>
          <w:b/>
          <w:bCs/>
          <w:i/>
          <w:iCs/>
          <w:color w:val="000000"/>
          <w:shd w:val="clear" w:color="auto" w:fill="FFFFFF"/>
        </w:rPr>
      </w:pPr>
      <w:r w:rsidRPr="00027331">
        <w:rPr>
          <w:rStyle w:val="normaltextrun"/>
          <w:b/>
          <w:bCs/>
          <w:iCs/>
          <w:color w:val="000000"/>
          <w:shd w:val="clear" w:color="auto" w:fill="FFFFFF"/>
        </w:rPr>
        <w:t xml:space="preserve">En hojas examen debidamente marcada resuelva cada uno de los ejercicios propuestos. Señale claramente el tema </w:t>
      </w:r>
      <w:r>
        <w:rPr>
          <w:rStyle w:val="normaltextrun"/>
          <w:b/>
          <w:bCs/>
          <w:iCs/>
          <w:color w:val="000000"/>
          <w:shd w:val="clear" w:color="auto" w:fill="FFFFFF"/>
        </w:rPr>
        <w:t xml:space="preserve">    </w:t>
      </w:r>
      <w:r w:rsidRPr="00027331">
        <w:rPr>
          <w:rStyle w:val="normaltextrun"/>
          <w:b/>
          <w:bCs/>
          <w:iCs/>
          <w:color w:val="000000"/>
          <w:shd w:val="clear" w:color="auto" w:fill="FFFFFF"/>
        </w:rPr>
        <w:t>y punto a resolver (escribe pregunta-respuesta).</w:t>
      </w:r>
      <w:r>
        <w:rPr>
          <w:rStyle w:val="normaltextrun"/>
          <w:b/>
          <w:bCs/>
          <w:iCs/>
          <w:color w:val="000000"/>
          <w:shd w:val="clear" w:color="auto" w:fill="FFFFFF"/>
        </w:rPr>
        <w:t xml:space="preserve"> </w:t>
      </w:r>
    </w:p>
    <w:p w:rsidR="00EA196F" w:rsidRDefault="00EA196F">
      <w:pPr>
        <w:pStyle w:val="Textoindependiente"/>
        <w:spacing w:before="2"/>
        <w:ind w:left="0"/>
      </w:pPr>
    </w:p>
    <w:p w:rsidR="00EA196F" w:rsidRDefault="00E211CC">
      <w:pPr>
        <w:pStyle w:val="Ttulo1"/>
        <w:numPr>
          <w:ilvl w:val="0"/>
          <w:numId w:val="1"/>
        </w:numPr>
        <w:tabs>
          <w:tab w:val="left" w:pos="1079"/>
        </w:tabs>
        <w:ind w:left="1079" w:hanging="359"/>
      </w:pPr>
      <w:r>
        <w:t>Actividades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Profundización</w:t>
      </w:r>
      <w:r>
        <w:rPr>
          <w:spacing w:val="-10"/>
        </w:rPr>
        <w:t xml:space="preserve"> </w:t>
      </w:r>
      <w:r>
        <w:rPr>
          <w:spacing w:val="-2"/>
        </w:rPr>
        <w:t>Totalitarismos</w:t>
      </w:r>
    </w:p>
    <w:p w:rsidR="00EA196F" w:rsidRDefault="00EA196F">
      <w:pPr>
        <w:pStyle w:val="Textoindependiente"/>
        <w:ind w:left="0"/>
        <w:rPr>
          <w:b/>
        </w:rPr>
      </w:pPr>
    </w:p>
    <w:p w:rsidR="00EA196F" w:rsidRDefault="00E211CC">
      <w:pPr>
        <w:pStyle w:val="Textoindependiente"/>
        <w:ind w:right="411"/>
      </w:pPr>
      <w:r>
        <w:t>Vea detenidamente el siguiente video. Elabore una definición del totalitarismo y señale cada una de</w:t>
      </w:r>
      <w:r>
        <w:rPr>
          <w:spacing w:val="40"/>
        </w:rPr>
        <w:t xml:space="preserve"> </w:t>
      </w:r>
      <w:r>
        <w:t>sus características.</w:t>
      </w:r>
    </w:p>
    <w:p w:rsidR="00EA196F" w:rsidRDefault="00E211CC">
      <w:pPr>
        <w:pStyle w:val="Textoindependiente"/>
        <w:spacing w:line="293" w:lineRule="exact"/>
      </w:pPr>
      <w:hyperlink r:id="rId7">
        <w:r>
          <w:rPr>
            <w:color w:val="0000FF"/>
            <w:spacing w:val="-2"/>
            <w:u w:val="single" w:color="0000FF"/>
          </w:rPr>
          <w:t>https://www.youtube.com/watch?v=8FZ4A6PrxUE</w:t>
        </w:r>
      </w:hyperlink>
    </w:p>
    <w:p w:rsidR="00EA196F" w:rsidRDefault="00E211CC">
      <w:pPr>
        <w:pStyle w:val="Ttulo1"/>
        <w:numPr>
          <w:ilvl w:val="0"/>
          <w:numId w:val="1"/>
        </w:numPr>
        <w:tabs>
          <w:tab w:val="left" w:pos="1079"/>
        </w:tabs>
        <w:spacing w:before="290"/>
        <w:ind w:left="1079" w:hanging="359"/>
      </w:pPr>
      <w:r>
        <w:t>Actividades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Profundización</w:t>
      </w:r>
      <w:r>
        <w:rPr>
          <w:spacing w:val="-1"/>
        </w:rPr>
        <w:t xml:space="preserve"> </w:t>
      </w:r>
      <w:r>
        <w:t>Nazismo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Fascismo</w:t>
      </w:r>
    </w:p>
    <w:p w:rsidR="00EA196F" w:rsidRDefault="00EA196F">
      <w:pPr>
        <w:pStyle w:val="Textoindependiente"/>
        <w:spacing w:before="2"/>
        <w:ind w:left="0"/>
        <w:rPr>
          <w:b/>
        </w:rPr>
      </w:pPr>
    </w:p>
    <w:p w:rsidR="00EA196F" w:rsidRDefault="00E211CC">
      <w:pPr>
        <w:pStyle w:val="Textoindependiente"/>
        <w:tabs>
          <w:tab w:val="left" w:pos="1301"/>
          <w:tab w:val="left" w:pos="2121"/>
          <w:tab w:val="left" w:pos="2961"/>
          <w:tab w:val="left" w:pos="4632"/>
          <w:tab w:val="left" w:pos="6289"/>
          <w:tab w:val="left" w:pos="7688"/>
        </w:tabs>
        <w:ind w:right="339"/>
      </w:pPr>
      <w:r>
        <w:t>Revise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siguiente módulo de aprendizaje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Ciencias</w:t>
      </w:r>
      <w:r>
        <w:rPr>
          <w:spacing w:val="22"/>
        </w:rPr>
        <w:t xml:space="preserve"> </w:t>
      </w:r>
      <w:r>
        <w:t>Sociales, en</w:t>
      </w:r>
      <w:r>
        <w:rPr>
          <w:spacing w:val="23"/>
        </w:rPr>
        <w:t xml:space="preserve"> </w:t>
      </w:r>
      <w:r>
        <w:t>las páginas</w:t>
      </w:r>
      <w:r>
        <w:rPr>
          <w:spacing w:val="22"/>
        </w:rPr>
        <w:t xml:space="preserve"> </w:t>
      </w:r>
      <w:r>
        <w:t>39-</w:t>
      </w:r>
      <w:r>
        <w:rPr>
          <w:spacing w:val="21"/>
        </w:rPr>
        <w:t xml:space="preserve"> </w:t>
      </w:r>
      <w:r>
        <w:t>52. Resuelva</w:t>
      </w:r>
      <w:r>
        <w:rPr>
          <w:spacing w:val="40"/>
        </w:rPr>
        <w:t xml:space="preserve"> </w:t>
      </w:r>
      <w:r>
        <w:t xml:space="preserve">cada </w:t>
      </w:r>
      <w:r>
        <w:rPr>
          <w:spacing w:val="-4"/>
        </w:rPr>
        <w:t>una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las</w:t>
      </w:r>
      <w:r>
        <w:tab/>
      </w:r>
      <w:r>
        <w:rPr>
          <w:spacing w:val="-2"/>
        </w:rPr>
        <w:t>actividades</w:t>
      </w:r>
      <w:r>
        <w:tab/>
      </w:r>
      <w:r>
        <w:rPr>
          <w:spacing w:val="-2"/>
        </w:rPr>
        <w:t>solicitadas.</w:t>
      </w:r>
      <w:r>
        <w:tab/>
      </w:r>
      <w:r>
        <w:rPr>
          <w:spacing w:val="-6"/>
        </w:rPr>
        <w:t>En</w:t>
      </w:r>
      <w:r>
        <w:tab/>
      </w:r>
      <w:hyperlink r:id="rId8">
        <w:r>
          <w:rPr>
            <w:color w:val="0000FF"/>
            <w:spacing w:val="-2"/>
            <w:u w:val="single" w:color="0000FF"/>
          </w:rPr>
          <w:t>https://epja.mineduc.cl/wp-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content/uploads/sites/43/2019/06/Gu%C3%ADas-Ciencias-Sociales-M%C3%B3dulo-N%C2%B0-3-Siglo-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XX-1.pdf</w:t>
        </w:r>
      </w:hyperlink>
    </w:p>
    <w:p w:rsidR="00EA196F" w:rsidRDefault="00E211CC">
      <w:pPr>
        <w:pStyle w:val="Textoindependiente"/>
        <w:spacing w:before="290" w:line="244" w:lineRule="auto"/>
        <w:ind w:right="3022"/>
      </w:pPr>
      <w:r>
        <w:t xml:space="preserve">Para profundizar en el tema, visualizar el siguiente video </w:t>
      </w:r>
      <w:hyperlink r:id="rId11">
        <w:r>
          <w:rPr>
            <w:color w:val="0000FF"/>
            <w:spacing w:val="-4"/>
            <w:u w:val="single" w:color="0000FF"/>
          </w:rPr>
          <w:t>https://www.youtube.com/watch?v=XAQR57ELJFs&amp;t=175s</w:t>
        </w:r>
      </w:hyperlink>
    </w:p>
    <w:p w:rsidR="00EA196F" w:rsidRDefault="00E211CC">
      <w:pPr>
        <w:pStyle w:val="Ttulo1"/>
        <w:numPr>
          <w:ilvl w:val="0"/>
          <w:numId w:val="1"/>
        </w:numPr>
        <w:tabs>
          <w:tab w:val="left" w:pos="1079"/>
        </w:tabs>
        <w:spacing w:before="281"/>
        <w:ind w:left="1079" w:hanging="359"/>
      </w:pPr>
      <w:r>
        <w:t>Actividades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Profundización</w:t>
      </w:r>
      <w:r>
        <w:rPr>
          <w:spacing w:val="-4"/>
        </w:rPr>
        <w:t xml:space="preserve"> </w:t>
      </w:r>
      <w:r>
        <w:t>Segunda</w:t>
      </w:r>
      <w:r>
        <w:rPr>
          <w:spacing w:val="-11"/>
        </w:rPr>
        <w:t xml:space="preserve"> </w:t>
      </w:r>
      <w:r>
        <w:t>Guerra</w:t>
      </w:r>
      <w:r>
        <w:rPr>
          <w:spacing w:val="-12"/>
        </w:rPr>
        <w:t xml:space="preserve"> </w:t>
      </w:r>
      <w:r>
        <w:rPr>
          <w:spacing w:val="-2"/>
        </w:rPr>
        <w:t>Mundial</w:t>
      </w:r>
    </w:p>
    <w:p w:rsidR="00EA196F" w:rsidRDefault="00EA196F">
      <w:pPr>
        <w:pStyle w:val="Textoindependiente"/>
        <w:spacing w:before="2"/>
        <w:ind w:left="0"/>
        <w:rPr>
          <w:b/>
        </w:rPr>
      </w:pPr>
    </w:p>
    <w:p w:rsidR="00EA196F" w:rsidRDefault="00E211CC">
      <w:pPr>
        <w:pStyle w:val="Textoindependiente"/>
        <w:ind w:right="411"/>
      </w:pPr>
      <w:r>
        <w:t>Lea</w:t>
      </w:r>
      <w:r>
        <w:rPr>
          <w:spacing w:val="-2"/>
        </w:rPr>
        <w:t xml:space="preserve"> </w:t>
      </w:r>
      <w:r>
        <w:t>detenidamente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Guerra</w:t>
      </w:r>
      <w:r>
        <w:rPr>
          <w:spacing w:val="-4"/>
        </w:rPr>
        <w:t xml:space="preserve"> </w:t>
      </w:r>
      <w:r>
        <w:t>Mundial.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cartilla del Ministerio de Educación Nacional para el grado noveno en Ciencias Sociales (páginas 48 a la </w:t>
      </w:r>
      <w:proofErr w:type="gramStart"/>
      <w:r>
        <w:t>67)y</w:t>
      </w:r>
      <w:proofErr w:type="gramEnd"/>
      <w:r>
        <w:t xml:space="preserve"> resuelva cada una de las preguntas y ejercicios propuestos. En:</w:t>
      </w:r>
    </w:p>
    <w:p w:rsidR="00EA196F" w:rsidRDefault="00E211CC">
      <w:pPr>
        <w:pStyle w:val="Textoindependiente"/>
        <w:spacing w:line="242" w:lineRule="auto"/>
        <w:ind w:right="1103"/>
      </w:pPr>
      <w:hyperlink r:id="rId12">
        <w:r>
          <w:rPr>
            <w:color w:val="0000FF"/>
            <w:spacing w:val="-2"/>
            <w:u w:val="single" w:color="0000FF"/>
          </w:rPr>
          <w:t>https://epja.mineduc.cl/wp-content/uploads/sites/43/2019/06/Gu%C3%ADas-Ciencias-Sociales-</w:t>
        </w:r>
      </w:hyperlink>
      <w:r>
        <w:rPr>
          <w:color w:val="0000FF"/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M%C3%B3dulo-N%C2%B0-3-Siglo-XX-1.pdf</w:t>
        </w:r>
      </w:hyperlink>
    </w:p>
    <w:p w:rsidR="00EA196F" w:rsidRDefault="00E211CC">
      <w:pPr>
        <w:pStyle w:val="Textoindependiente"/>
        <w:spacing w:before="1"/>
      </w:pPr>
      <w:r>
        <w:t>Pon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tus</w:t>
      </w:r>
      <w:r>
        <w:rPr>
          <w:spacing w:val="-9"/>
        </w:rPr>
        <w:t xml:space="preserve"> </w:t>
      </w:r>
      <w:r>
        <w:t>conocimientos</w:t>
      </w:r>
      <w:r>
        <w:rPr>
          <w:spacing w:val="-3"/>
        </w:rPr>
        <w:t xml:space="preserve"> </w:t>
      </w:r>
      <w:r>
        <w:rPr>
          <w:spacing w:val="-5"/>
        </w:rPr>
        <w:t>en:</w:t>
      </w:r>
    </w:p>
    <w:p w:rsidR="00EA196F" w:rsidRDefault="00E211CC">
      <w:pPr>
        <w:pStyle w:val="Textoindependiente"/>
        <w:spacing w:before="2"/>
      </w:pPr>
      <w:hyperlink r:id="rId14">
        <w:r>
          <w:rPr>
            <w:color w:val="0000FF"/>
            <w:spacing w:val="-2"/>
            <w:u w:val="single" w:color="0000FF"/>
          </w:rPr>
          <w:t>https://historia.nationalgeographic.com.es/a/cuanto-sabes-sobre-segunda-guerra-mundial_10322/18</w:t>
        </w:r>
      </w:hyperlink>
    </w:p>
    <w:p w:rsidR="00EA196F" w:rsidRDefault="00E211CC">
      <w:pPr>
        <w:pStyle w:val="Textoindependiente"/>
        <w:spacing w:before="290" w:line="242" w:lineRule="auto"/>
        <w:ind w:right="411"/>
      </w:pPr>
      <w:r>
        <w:t>Para</w:t>
      </w:r>
      <w:r>
        <w:rPr>
          <w:spacing w:val="40"/>
        </w:rPr>
        <w:t xml:space="preserve"> </w:t>
      </w:r>
      <w:r>
        <w:t>comprender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tragedia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Holocausto</w:t>
      </w:r>
      <w:r>
        <w:rPr>
          <w:spacing w:val="40"/>
        </w:rPr>
        <w:t xml:space="preserve"> </w:t>
      </w:r>
      <w:r>
        <w:t>visite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siguiente</w:t>
      </w:r>
      <w:r>
        <w:rPr>
          <w:spacing w:val="40"/>
        </w:rPr>
        <w:t xml:space="preserve"> </w:t>
      </w:r>
      <w:r>
        <w:t>galería</w:t>
      </w:r>
      <w:r>
        <w:rPr>
          <w:spacing w:val="3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tema</w:t>
      </w:r>
      <w:r>
        <w:rPr>
          <w:spacing w:val="37"/>
        </w:rPr>
        <w:t xml:space="preserve"> </w:t>
      </w:r>
      <w:r>
        <w:t xml:space="preserve">recopila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. En </w:t>
      </w:r>
      <w:hyperlink r:id="rId15">
        <w:r>
          <w:rPr>
            <w:color w:val="0000FF"/>
            <w:u w:val="single" w:color="0000FF"/>
          </w:rPr>
          <w:t>https://www.gettyimages.es/fotos/holocausto</w:t>
        </w:r>
      </w:hyperlink>
      <w:r>
        <w:rPr>
          <w:color w:val="0000FF"/>
        </w:rPr>
        <w:t xml:space="preserve"> </w:t>
      </w:r>
      <w:r>
        <w:t xml:space="preserve">, </w:t>
      </w:r>
      <w:hyperlink r:id="rId16">
        <w:r>
          <w:rPr>
            <w:color w:val="0000FF"/>
            <w:spacing w:val="-2"/>
            <w:u w:val="single" w:color="0000FF"/>
          </w:rPr>
          <w:t>https://elpais.com/internacional/2012/01/26/album/1327603530_263653.html</w:t>
        </w:r>
      </w:hyperlink>
    </w:p>
    <w:p w:rsidR="00EA196F" w:rsidRDefault="00E211CC">
      <w:pPr>
        <w:pStyle w:val="Textoindependiente"/>
        <w:spacing w:line="276" w:lineRule="auto"/>
        <w:ind w:right="411"/>
      </w:pPr>
      <w:r>
        <w:t>Luego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detenid</w:t>
      </w:r>
      <w:r>
        <w:t>amente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imagen,</w:t>
      </w:r>
      <w:r>
        <w:rPr>
          <w:spacing w:val="-3"/>
        </w:rPr>
        <w:t xml:space="preserve"> </w:t>
      </w:r>
      <w:r>
        <w:t>elabore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reflexión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sobre las sensaciones y reflexiones que le dejan.</w:t>
      </w:r>
    </w:p>
    <w:p w:rsidR="00E211CC" w:rsidRPr="00E211CC" w:rsidRDefault="00E211CC">
      <w:pPr>
        <w:pStyle w:val="Textoindependiente"/>
        <w:spacing w:line="276" w:lineRule="auto"/>
        <w:ind w:right="411"/>
        <w:rPr>
          <w:b/>
        </w:rPr>
      </w:pPr>
      <w:r w:rsidRPr="00E211CC">
        <w:rPr>
          <w:b/>
        </w:rPr>
        <w:t>Fecha de e</w:t>
      </w:r>
      <w:bookmarkStart w:id="0" w:name="_GoBack"/>
      <w:bookmarkEnd w:id="0"/>
      <w:r w:rsidRPr="00E211CC">
        <w:rPr>
          <w:b/>
        </w:rPr>
        <w:t>ntrega: 30 de septiembre</w:t>
      </w:r>
    </w:p>
    <w:sectPr w:rsidR="00E211CC" w:rsidRPr="00E211CC">
      <w:type w:val="continuous"/>
      <w:pgSz w:w="12240" w:h="15840"/>
      <w:pgMar w:top="11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0E9"/>
    <w:multiLevelType w:val="hybridMultilevel"/>
    <w:tmpl w:val="FD3A270E"/>
    <w:lvl w:ilvl="0" w:tplc="9F32AFC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EC1225F8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7E2E2D6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DE70F102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5AA4BE6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3050CA7C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79B2477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29A2A040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26A6F69A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6F"/>
    <w:rsid w:val="00E211CC"/>
    <w:rsid w:val="00EA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5728"/>
  <w15:docId w15:val="{79056506-BC35-4F99-B152-F9427E3F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79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E2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ja.mineduc.cl/wp-content/uploads/sites/43/2019/06/Gu%C3%ADas-Ciencias-Sociales-M%C3%B3dulo-N%C2%B0-3-Siglo-XX-1.pdf" TargetMode="External"/><Relationship Id="rId13" Type="http://schemas.openxmlformats.org/officeDocument/2006/relationships/hyperlink" Target="https://epja.mineduc.cl/wp-content/uploads/sites/43/2019/06/Gu%C3%ADas-Ciencias-Sociales-M%C3%B3dulo-N%C2%B0-3-Siglo-XX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FZ4A6PrxUE" TargetMode="External"/><Relationship Id="rId12" Type="http://schemas.openxmlformats.org/officeDocument/2006/relationships/hyperlink" Target="https://epja.mineduc.cl/wp-content/uploads/sites/43/2019/06/Gu%C3%ADas-Ciencias-Sociales-M%C3%B3dulo-N%C2%B0-3-Siglo-XX-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pais.com/internacional/2012/01/26/album/1327603530_263653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XAQR57ELJFs&amp;t=175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ettyimages.es/fotos/holocausto" TargetMode="External"/><Relationship Id="rId10" Type="http://schemas.openxmlformats.org/officeDocument/2006/relationships/hyperlink" Target="https://epja.mineduc.cl/wp-content/uploads/sites/43/2019/06/Gu%C3%ADas-Ciencias-Sociales-M%C3%B3dulo-N%C2%B0-3-Siglo-XX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ja.mineduc.cl/wp-content/uploads/sites/43/2019/06/Gu%C3%ADas-Ciencias-Sociales-M%C3%B3dulo-N%C2%B0-3-Siglo-XX-1.pdf" TargetMode="External"/><Relationship Id="rId14" Type="http://schemas.openxmlformats.org/officeDocument/2006/relationships/hyperlink" Target="https://historia.nationalgeographic.com.es/a/cuanto-sabes-sobre-segunda-guerra-mundial_10322/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Paola Triviño</dc:creator>
  <cp:lastModifiedBy>ESTUDIANTES</cp:lastModifiedBy>
  <cp:revision>2</cp:revision>
  <dcterms:created xsi:type="dcterms:W3CDTF">2025-08-22T14:54:00Z</dcterms:created>
  <dcterms:modified xsi:type="dcterms:W3CDTF">2025-08-22T14:54:00Z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